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FC297" w14:textId="23996283" w:rsidR="001B1D57" w:rsidRDefault="00375289" w:rsidP="002D52E1">
      <w:pPr>
        <w:ind w:firstLineChars="3100" w:firstLine="7339"/>
        <w:rPr>
          <w:rFonts w:ascii="ＭＳ 明朝" w:eastAsia="ＭＳ 明朝" w:hAnsi="ＭＳ 明朝"/>
          <w:sz w:val="22"/>
        </w:rPr>
      </w:pPr>
      <w:r>
        <w:rPr>
          <w:rFonts w:ascii="ＭＳ 明朝" w:eastAsia="ＭＳ 明朝" w:hAnsi="ＭＳ 明朝" w:hint="eastAsia"/>
          <w:sz w:val="22"/>
        </w:rPr>
        <w:t>202</w:t>
      </w:r>
      <w:r w:rsidR="008157DB">
        <w:rPr>
          <w:rFonts w:ascii="ＭＳ 明朝" w:eastAsia="ＭＳ 明朝" w:hAnsi="ＭＳ 明朝" w:hint="eastAsia"/>
          <w:sz w:val="22"/>
        </w:rPr>
        <w:t>6</w:t>
      </w:r>
      <w:r>
        <w:rPr>
          <w:rFonts w:ascii="ＭＳ 明朝" w:eastAsia="ＭＳ 明朝" w:hAnsi="ＭＳ 明朝" w:hint="eastAsia"/>
          <w:sz w:val="22"/>
        </w:rPr>
        <w:t>年</w:t>
      </w:r>
      <w:r w:rsidR="00181CFE">
        <w:rPr>
          <w:rFonts w:ascii="ＭＳ 明朝" w:eastAsia="ＭＳ 明朝" w:hAnsi="ＭＳ 明朝" w:hint="eastAsia"/>
          <w:sz w:val="22"/>
        </w:rPr>
        <w:t>1</w:t>
      </w:r>
      <w:r>
        <w:rPr>
          <w:rFonts w:ascii="ＭＳ 明朝" w:eastAsia="ＭＳ 明朝" w:hAnsi="ＭＳ 明朝" w:hint="eastAsia"/>
          <w:sz w:val="22"/>
        </w:rPr>
        <w:t>月</w:t>
      </w:r>
      <w:r w:rsidR="00CC7342">
        <w:rPr>
          <w:rFonts w:ascii="ＭＳ 明朝" w:eastAsia="ＭＳ 明朝" w:hAnsi="ＭＳ 明朝" w:hint="eastAsia"/>
          <w:sz w:val="22"/>
        </w:rPr>
        <w:t>27</w:t>
      </w:r>
      <w:r>
        <w:rPr>
          <w:rFonts w:ascii="ＭＳ 明朝" w:eastAsia="ＭＳ 明朝" w:hAnsi="ＭＳ 明朝" w:hint="eastAsia"/>
          <w:sz w:val="22"/>
        </w:rPr>
        <w:t>日</w:t>
      </w:r>
    </w:p>
    <w:p w14:paraId="2B02C4DE" w14:textId="77777777" w:rsidR="00447646" w:rsidRPr="005C7D8A" w:rsidRDefault="00447646" w:rsidP="00F93671">
      <w:pPr>
        <w:ind w:firstLineChars="3000" w:firstLine="7102"/>
        <w:rPr>
          <w:rFonts w:ascii="ＭＳ 明朝" w:eastAsia="ＭＳ 明朝" w:hAnsi="ＭＳ 明朝"/>
          <w:sz w:val="22"/>
        </w:rPr>
      </w:pPr>
    </w:p>
    <w:p w14:paraId="2671FF4C" w14:textId="0B459026" w:rsidR="005C7D8A" w:rsidRDefault="00181CFE" w:rsidP="00BC4811">
      <w:pPr>
        <w:jc w:val="center"/>
        <w:rPr>
          <w:rFonts w:ascii="ＭＳ 明朝" w:eastAsia="ＭＳ 明朝" w:hAnsi="ＭＳ 明朝"/>
          <w:sz w:val="22"/>
        </w:rPr>
      </w:pPr>
      <w:r>
        <w:rPr>
          <w:rFonts w:ascii="ＭＳ 明朝" w:eastAsia="ＭＳ 明朝" w:hAnsi="ＭＳ 明朝" w:hint="eastAsia"/>
          <w:sz w:val="22"/>
        </w:rPr>
        <w:t>「大阪・関西万博」兵庫県関連事業の</w:t>
      </w:r>
      <w:r w:rsidR="00F93671">
        <w:rPr>
          <w:rFonts w:ascii="ＭＳ 明朝" w:eastAsia="ＭＳ 明朝" w:hAnsi="ＭＳ 明朝" w:hint="eastAsia"/>
          <w:sz w:val="22"/>
        </w:rPr>
        <w:t>経済波及効果</w:t>
      </w:r>
      <w:r w:rsidR="00BC4811">
        <w:rPr>
          <w:rFonts w:ascii="ＭＳ 明朝" w:eastAsia="ＭＳ 明朝" w:hAnsi="ＭＳ 明朝" w:hint="eastAsia"/>
          <w:sz w:val="22"/>
        </w:rPr>
        <w:t>の</w:t>
      </w:r>
      <w:r w:rsidR="000218AF">
        <w:rPr>
          <w:rFonts w:ascii="ＭＳ 明朝" w:eastAsia="ＭＳ 明朝" w:hAnsi="ＭＳ 明朝" w:hint="eastAsia"/>
          <w:sz w:val="22"/>
        </w:rPr>
        <w:t>概要</w:t>
      </w:r>
    </w:p>
    <w:p w14:paraId="569DB71A" w14:textId="77777777" w:rsidR="00F93671" w:rsidRDefault="00F93671">
      <w:pPr>
        <w:rPr>
          <w:rFonts w:ascii="ＭＳ 明朝" w:eastAsia="ＭＳ 明朝" w:hAnsi="ＭＳ 明朝"/>
          <w:sz w:val="22"/>
        </w:rPr>
      </w:pPr>
    </w:p>
    <w:p w14:paraId="5FD6B99B" w14:textId="77777777" w:rsidR="003722E8" w:rsidRDefault="003722E8">
      <w:pPr>
        <w:rPr>
          <w:rFonts w:ascii="ＭＳ 明朝" w:eastAsia="ＭＳ 明朝" w:hAnsi="ＭＳ 明朝"/>
          <w:sz w:val="22"/>
        </w:rPr>
      </w:pPr>
    </w:p>
    <w:p w14:paraId="69D27908" w14:textId="490A79FB" w:rsidR="00F93671" w:rsidRDefault="00F93671">
      <w:pPr>
        <w:rPr>
          <w:rFonts w:ascii="ＭＳ 明朝" w:eastAsia="ＭＳ 明朝" w:hAnsi="ＭＳ 明朝"/>
          <w:sz w:val="22"/>
        </w:rPr>
      </w:pPr>
      <w:r>
        <w:rPr>
          <w:rFonts w:ascii="ＭＳ 明朝" w:eastAsia="ＭＳ 明朝" w:hAnsi="ＭＳ 明朝" w:hint="eastAsia"/>
          <w:sz w:val="22"/>
        </w:rPr>
        <w:t xml:space="preserve">　　　　　　　　　　　　　　　　　　　　</w:t>
      </w:r>
      <w:r w:rsidR="00431104">
        <w:rPr>
          <w:rFonts w:ascii="ＭＳ 明朝" w:eastAsia="ＭＳ 明朝" w:hAnsi="ＭＳ 明朝" w:hint="eastAsia"/>
          <w:sz w:val="22"/>
        </w:rPr>
        <w:t xml:space="preserve">　　　</w:t>
      </w:r>
      <w:r>
        <w:rPr>
          <w:rFonts w:ascii="ＭＳ 明朝" w:eastAsia="ＭＳ 明朝" w:hAnsi="ＭＳ 明朝" w:hint="eastAsia"/>
          <w:sz w:val="22"/>
        </w:rPr>
        <w:t xml:space="preserve">　　兵庫県地域経済指標研究会</w:t>
      </w:r>
    </w:p>
    <w:p w14:paraId="1EF04CE0" w14:textId="77777777" w:rsidR="003722E8" w:rsidRDefault="003722E8">
      <w:pPr>
        <w:rPr>
          <w:rFonts w:ascii="ＭＳ 明朝" w:eastAsia="ＭＳ 明朝" w:hAnsi="ＭＳ 明朝"/>
          <w:sz w:val="22"/>
        </w:rPr>
      </w:pPr>
    </w:p>
    <w:p w14:paraId="69DAF718" w14:textId="75F61B67" w:rsidR="00F52649" w:rsidRDefault="006429BC" w:rsidP="00375289">
      <w:pPr>
        <w:ind w:firstLineChars="100" w:firstLine="237"/>
        <w:rPr>
          <w:rFonts w:ascii="ＭＳ 明朝" w:eastAsia="ＭＳ 明朝" w:hAnsi="ＭＳ 明朝"/>
          <w:sz w:val="22"/>
        </w:rPr>
      </w:pPr>
      <w:r>
        <w:rPr>
          <w:rFonts w:ascii="ＭＳ 明朝" w:eastAsia="ＭＳ 明朝" w:hAnsi="ＭＳ 明朝" w:hint="eastAsia"/>
          <w:sz w:val="22"/>
        </w:rPr>
        <w:t>万博開催時に兵庫県内で取り組まれた</w:t>
      </w:r>
      <w:r w:rsidR="00BC4811">
        <w:rPr>
          <w:rFonts w:ascii="ＭＳ 明朝" w:eastAsia="ＭＳ 明朝" w:hAnsi="ＭＳ 明朝" w:hint="eastAsia"/>
          <w:sz w:val="22"/>
        </w:rPr>
        <w:t>新たに追加された家計や企業及び政府が消費や投資などの支出額の</w:t>
      </w:r>
      <w:r w:rsidR="00F52649" w:rsidRPr="00F52649">
        <w:rPr>
          <w:rFonts w:ascii="ＭＳ 明朝" w:eastAsia="ＭＳ 明朝" w:hAnsi="ＭＳ 明朝" w:hint="eastAsia"/>
          <w:sz w:val="22"/>
        </w:rPr>
        <w:t>経済波及効果について主催者資料及び兵庫県地域経済指標研究会推計資料をもとに、</w:t>
      </w:r>
      <w:r w:rsidR="00BC4811">
        <w:rPr>
          <w:rFonts w:ascii="ＭＳ 明朝" w:eastAsia="ＭＳ 明朝" w:hAnsi="ＭＳ 明朝" w:hint="eastAsia"/>
          <w:sz w:val="22"/>
        </w:rPr>
        <w:t>「</w:t>
      </w:r>
      <w:r w:rsidR="00A1247B">
        <w:rPr>
          <w:rFonts w:ascii="ＭＳ 明朝" w:eastAsia="ＭＳ 明朝" w:hAnsi="ＭＳ 明朝" w:hint="eastAsia"/>
          <w:sz w:val="22"/>
        </w:rPr>
        <w:t>2020</w:t>
      </w:r>
      <w:r w:rsidR="00F52649" w:rsidRPr="00F52649">
        <w:rPr>
          <w:rFonts w:ascii="ＭＳ 明朝" w:eastAsia="ＭＳ 明朝" w:hAnsi="ＭＳ 明朝"/>
          <w:sz w:val="22"/>
        </w:rPr>
        <w:t>年兵庫県産業連関表</w:t>
      </w:r>
      <w:r w:rsidR="00BC4811">
        <w:rPr>
          <w:rFonts w:ascii="ＭＳ 明朝" w:eastAsia="ＭＳ 明朝" w:hAnsi="ＭＳ 明朝" w:hint="eastAsia"/>
          <w:sz w:val="22"/>
        </w:rPr>
        <w:t>」</w:t>
      </w:r>
      <w:r w:rsidR="00F52649" w:rsidRPr="00F52649">
        <w:rPr>
          <w:rFonts w:ascii="ＭＳ 明朝" w:eastAsia="ＭＳ 明朝" w:hAnsi="ＭＳ 明朝"/>
          <w:sz w:val="22"/>
        </w:rPr>
        <w:t>を使用し産業連関分析により</w:t>
      </w:r>
      <w:r w:rsidR="000218AF">
        <w:rPr>
          <w:rFonts w:ascii="ＭＳ 明朝" w:eastAsia="ＭＳ 明朝" w:hAnsi="ＭＳ 明朝" w:hint="eastAsia"/>
          <w:sz w:val="22"/>
        </w:rPr>
        <w:t>県内</w:t>
      </w:r>
      <w:r w:rsidR="00F52649" w:rsidRPr="00F52649">
        <w:rPr>
          <w:rFonts w:ascii="ＭＳ 明朝" w:eastAsia="ＭＳ 明朝" w:hAnsi="ＭＳ 明朝"/>
          <w:sz w:val="22"/>
        </w:rPr>
        <w:t>経済波及効果（直接効果及び第1次間接効果、第2次間接効果</w:t>
      </w:r>
      <w:r w:rsidR="00BC4811">
        <w:rPr>
          <w:rFonts w:ascii="ＭＳ 明朝" w:eastAsia="ＭＳ 明朝" w:hAnsi="ＭＳ 明朝"/>
          <w:sz w:val="22"/>
        </w:rPr>
        <w:t>）</w:t>
      </w:r>
      <w:r w:rsidR="00F52649" w:rsidRPr="00F52649">
        <w:rPr>
          <w:rFonts w:ascii="ＭＳ 明朝" w:eastAsia="ＭＳ 明朝" w:hAnsi="ＭＳ 明朝"/>
          <w:sz w:val="22"/>
        </w:rPr>
        <w:t>を推計した。経済波及効果(生産誘発額等)の推計結果は下記のとおりである。</w:t>
      </w:r>
    </w:p>
    <w:p w14:paraId="5FAFBFA0" w14:textId="77777777" w:rsidR="00447646" w:rsidRPr="00F52649" w:rsidRDefault="00447646" w:rsidP="00375289">
      <w:pPr>
        <w:ind w:firstLineChars="100" w:firstLine="237"/>
        <w:rPr>
          <w:rFonts w:ascii="ＭＳ 明朝" w:eastAsia="ＭＳ 明朝" w:hAnsi="ＭＳ 明朝"/>
          <w:sz w:val="22"/>
        </w:rPr>
      </w:pPr>
    </w:p>
    <w:p w14:paraId="3EF13741" w14:textId="77777777" w:rsidR="00375289" w:rsidRDefault="00F52649" w:rsidP="00375289">
      <w:pPr>
        <w:pStyle w:val="af"/>
      </w:pPr>
      <w:r w:rsidRPr="00F52649">
        <w:rPr>
          <w:rFonts w:hint="eastAsia"/>
        </w:rPr>
        <w:t>記</w:t>
      </w:r>
    </w:p>
    <w:p w14:paraId="5574EECB" w14:textId="77777777" w:rsidR="00447646" w:rsidRPr="00447646" w:rsidRDefault="00447646" w:rsidP="00447646"/>
    <w:p w14:paraId="291C61B2" w14:textId="77777777" w:rsidR="002756DC" w:rsidRDefault="00375289" w:rsidP="00652A68">
      <w:pPr>
        <w:ind w:firstLineChars="100" w:firstLine="238"/>
        <w:rPr>
          <w:rFonts w:ascii="ＭＳ 明朝" w:eastAsia="ＭＳ 明朝" w:hAnsi="ＭＳ 明朝"/>
          <w:b/>
          <w:bCs/>
          <w:sz w:val="22"/>
        </w:rPr>
      </w:pPr>
      <w:r w:rsidRPr="00A655B2">
        <w:rPr>
          <w:rFonts w:ascii="ＭＳ 明朝" w:eastAsia="ＭＳ 明朝" w:hAnsi="ＭＳ 明朝" w:hint="eastAsia"/>
          <w:b/>
          <w:bCs/>
          <w:sz w:val="22"/>
        </w:rPr>
        <w:t>経済波及効果</w:t>
      </w:r>
      <w:r w:rsidR="00AA5D8C">
        <w:rPr>
          <w:rFonts w:ascii="ＭＳ 明朝" w:eastAsia="ＭＳ 明朝" w:hAnsi="ＭＳ 明朝" w:hint="eastAsia"/>
          <w:b/>
          <w:bCs/>
          <w:sz w:val="22"/>
        </w:rPr>
        <w:t>概要</w:t>
      </w:r>
    </w:p>
    <w:p w14:paraId="27A2072E" w14:textId="174201E2" w:rsidR="00652A68" w:rsidRDefault="00375289" w:rsidP="002756DC">
      <w:pPr>
        <w:ind w:firstLineChars="300" w:firstLine="713"/>
        <w:rPr>
          <w:rFonts w:ascii="ＭＳ 明朝" w:eastAsia="ＭＳ 明朝" w:hAnsi="ＭＳ 明朝"/>
          <w:b/>
          <w:bCs/>
          <w:sz w:val="22"/>
        </w:rPr>
      </w:pPr>
      <w:r w:rsidRPr="00A655B2">
        <w:rPr>
          <w:rFonts w:ascii="ＭＳ 明朝" w:eastAsia="ＭＳ 明朝" w:hAnsi="ＭＳ 明朝" w:hint="eastAsia"/>
          <w:b/>
          <w:bCs/>
          <w:sz w:val="22"/>
        </w:rPr>
        <w:t>2025年度</w:t>
      </w:r>
      <w:r w:rsidR="00652A68">
        <w:rPr>
          <w:rFonts w:ascii="ＭＳ 明朝" w:eastAsia="ＭＳ 明朝" w:hAnsi="ＭＳ 明朝" w:hint="eastAsia"/>
          <w:b/>
          <w:bCs/>
          <w:sz w:val="22"/>
        </w:rPr>
        <w:t xml:space="preserve">　</w:t>
      </w:r>
      <w:r w:rsidR="00AA5D8C">
        <w:rPr>
          <w:rFonts w:ascii="ＭＳ 明朝" w:eastAsia="ＭＳ 明朝" w:hAnsi="ＭＳ 明朝" w:hint="eastAsia"/>
          <w:b/>
          <w:bCs/>
          <w:sz w:val="22"/>
        </w:rPr>
        <w:t xml:space="preserve">　　　　　</w:t>
      </w:r>
      <w:r w:rsidR="002756DC">
        <w:rPr>
          <w:rFonts w:ascii="ＭＳ 明朝" w:eastAsia="ＭＳ 明朝" w:hAnsi="ＭＳ 明朝" w:hint="eastAsia"/>
          <w:b/>
          <w:bCs/>
          <w:sz w:val="22"/>
        </w:rPr>
        <w:t xml:space="preserve">　　　　　　　　</w:t>
      </w:r>
      <w:r w:rsidR="00AA5D8C">
        <w:rPr>
          <w:rFonts w:ascii="ＭＳ 明朝" w:eastAsia="ＭＳ 明朝" w:hAnsi="ＭＳ 明朝" w:hint="eastAsia"/>
          <w:b/>
          <w:bCs/>
          <w:sz w:val="22"/>
        </w:rPr>
        <w:t xml:space="preserve">　2023年度～2025年度計</w:t>
      </w:r>
    </w:p>
    <w:p w14:paraId="38215D4D" w14:textId="05F87F3F" w:rsidR="0090516A" w:rsidRPr="00375289" w:rsidRDefault="00F52649" w:rsidP="00181CFE">
      <w:pPr>
        <w:ind w:firstLineChars="200" w:firstLine="473"/>
        <w:rPr>
          <w:rFonts w:ascii="ＭＳ 明朝" w:eastAsia="ＭＳ 明朝" w:hAnsi="ＭＳ 明朝"/>
          <w:sz w:val="22"/>
        </w:rPr>
      </w:pPr>
      <w:r w:rsidRPr="00375289">
        <w:rPr>
          <w:rFonts w:ascii="ＭＳ 明朝" w:eastAsia="ＭＳ 明朝" w:hAnsi="ＭＳ 明朝" w:hint="eastAsia"/>
          <w:sz w:val="22"/>
        </w:rPr>
        <w:t>生産誘発額</w:t>
      </w:r>
      <w:r w:rsidR="00375289" w:rsidRPr="00375289">
        <w:rPr>
          <w:rFonts w:ascii="ＭＳ 明朝" w:eastAsia="ＭＳ 明朝" w:hAnsi="ＭＳ 明朝" w:hint="eastAsia"/>
          <w:sz w:val="20"/>
          <w:szCs w:val="20"/>
          <w:vertAlign w:val="superscript"/>
        </w:rPr>
        <w:t>注</w:t>
      </w:r>
      <w:r w:rsidR="00375289" w:rsidRPr="00375289">
        <w:rPr>
          <w:rFonts w:ascii="ＭＳ 明朝" w:eastAsia="ＭＳ 明朝" w:hAnsi="ＭＳ 明朝"/>
          <w:sz w:val="20"/>
          <w:szCs w:val="20"/>
          <w:vertAlign w:val="superscript"/>
        </w:rPr>
        <w:t>1)</w:t>
      </w:r>
      <w:r w:rsidRPr="00375289">
        <w:rPr>
          <w:rFonts w:ascii="ＭＳ 明朝" w:eastAsia="ＭＳ 明朝" w:hAnsi="ＭＳ 明朝" w:hint="eastAsia"/>
          <w:sz w:val="22"/>
        </w:rPr>
        <w:t xml:space="preserve">　　　</w:t>
      </w:r>
      <w:r w:rsidR="00875690">
        <w:rPr>
          <w:rFonts w:ascii="ＭＳ 明朝" w:eastAsia="ＭＳ 明朝" w:hAnsi="ＭＳ 明朝" w:hint="eastAsia"/>
          <w:sz w:val="22"/>
        </w:rPr>
        <w:t xml:space="preserve">　</w:t>
      </w:r>
      <w:r w:rsidR="00BE514A">
        <w:rPr>
          <w:rFonts w:ascii="ＭＳ 明朝" w:eastAsia="ＭＳ 明朝" w:hAnsi="ＭＳ 明朝" w:hint="eastAsia"/>
          <w:sz w:val="22"/>
        </w:rPr>
        <w:t>６</w:t>
      </w:r>
      <w:r w:rsidR="004F0AC0">
        <w:rPr>
          <w:rFonts w:ascii="ＭＳ 明朝" w:eastAsia="ＭＳ 明朝" w:hAnsi="ＭＳ 明朝" w:hint="eastAsia"/>
          <w:sz w:val="22"/>
        </w:rPr>
        <w:t>３</w:t>
      </w:r>
      <w:r w:rsidR="00B656CE">
        <w:rPr>
          <w:rFonts w:ascii="ＭＳ 明朝" w:eastAsia="ＭＳ 明朝" w:hAnsi="ＭＳ 明朝" w:hint="eastAsia"/>
          <w:sz w:val="22"/>
        </w:rPr>
        <w:t>６</w:t>
      </w:r>
      <w:r w:rsidRPr="00375289">
        <w:rPr>
          <w:rFonts w:ascii="ＭＳ 明朝" w:eastAsia="ＭＳ 明朝" w:hAnsi="ＭＳ 明朝" w:hint="eastAsia"/>
          <w:sz w:val="22"/>
        </w:rPr>
        <w:t>億円</w:t>
      </w:r>
      <w:r w:rsidR="00AA5D8C">
        <w:rPr>
          <w:rFonts w:ascii="ＭＳ 明朝" w:eastAsia="ＭＳ 明朝" w:hAnsi="ＭＳ 明朝" w:hint="eastAsia"/>
          <w:sz w:val="22"/>
        </w:rPr>
        <w:t xml:space="preserve">　　　　　　　　　</w:t>
      </w:r>
      <w:r w:rsidR="00BE514A">
        <w:rPr>
          <w:rFonts w:ascii="ＭＳ 明朝" w:eastAsia="ＭＳ 明朝" w:hAnsi="ＭＳ 明朝" w:hint="eastAsia"/>
          <w:sz w:val="22"/>
        </w:rPr>
        <w:t>６</w:t>
      </w:r>
      <w:r w:rsidR="004F0AC0">
        <w:rPr>
          <w:rFonts w:ascii="ＭＳ 明朝" w:eastAsia="ＭＳ 明朝" w:hAnsi="ＭＳ 明朝" w:hint="eastAsia"/>
          <w:sz w:val="22"/>
        </w:rPr>
        <w:t>７</w:t>
      </w:r>
      <w:r w:rsidR="00B656CE">
        <w:rPr>
          <w:rFonts w:ascii="ＭＳ 明朝" w:eastAsia="ＭＳ 明朝" w:hAnsi="ＭＳ 明朝" w:hint="eastAsia"/>
          <w:sz w:val="22"/>
        </w:rPr>
        <w:t>０</w:t>
      </w:r>
      <w:r w:rsidR="00AA5D8C">
        <w:rPr>
          <w:rFonts w:ascii="ＭＳ 明朝" w:eastAsia="ＭＳ 明朝" w:hAnsi="ＭＳ 明朝" w:hint="eastAsia"/>
          <w:sz w:val="22"/>
        </w:rPr>
        <w:t>億円</w:t>
      </w:r>
    </w:p>
    <w:p w14:paraId="73053760" w14:textId="472C74BF" w:rsidR="0090516A" w:rsidRPr="00375289" w:rsidRDefault="0090516A" w:rsidP="00652A68">
      <w:pPr>
        <w:ind w:firstLineChars="200" w:firstLine="473"/>
        <w:rPr>
          <w:rFonts w:ascii="ＭＳ 明朝" w:eastAsia="ＭＳ 明朝" w:hAnsi="ＭＳ 明朝"/>
          <w:sz w:val="22"/>
        </w:rPr>
      </w:pPr>
      <w:r w:rsidRPr="00375289">
        <w:rPr>
          <w:rFonts w:ascii="ＭＳ 明朝" w:eastAsia="ＭＳ 明朝" w:hAnsi="ＭＳ 明朝" w:hint="eastAsia"/>
          <w:sz w:val="22"/>
        </w:rPr>
        <w:t>付加価値誘発額</w:t>
      </w:r>
      <w:r w:rsidRPr="00375289">
        <w:rPr>
          <w:rFonts w:ascii="ＭＳ 明朝" w:eastAsia="ＭＳ 明朝" w:hAnsi="ＭＳ 明朝" w:hint="eastAsia"/>
          <w:sz w:val="20"/>
          <w:szCs w:val="20"/>
          <w:vertAlign w:val="superscript"/>
        </w:rPr>
        <w:t>注</w:t>
      </w:r>
      <w:r w:rsidRPr="00375289">
        <w:rPr>
          <w:rFonts w:ascii="ＭＳ 明朝" w:eastAsia="ＭＳ 明朝" w:hAnsi="ＭＳ 明朝"/>
          <w:sz w:val="20"/>
          <w:szCs w:val="20"/>
          <w:vertAlign w:val="superscript"/>
        </w:rPr>
        <w:t>2)</w:t>
      </w:r>
      <w:r w:rsidRPr="00375289">
        <w:rPr>
          <w:rFonts w:ascii="ＭＳ 明朝" w:eastAsia="ＭＳ 明朝" w:hAnsi="ＭＳ 明朝" w:hint="eastAsia"/>
          <w:sz w:val="22"/>
          <w:vertAlign w:val="superscript"/>
        </w:rPr>
        <w:t xml:space="preserve">　</w:t>
      </w:r>
      <w:r w:rsidR="00843CD2">
        <w:rPr>
          <w:rFonts w:ascii="ＭＳ 明朝" w:eastAsia="ＭＳ 明朝" w:hAnsi="ＭＳ 明朝" w:hint="eastAsia"/>
          <w:sz w:val="22"/>
        </w:rPr>
        <w:t xml:space="preserve">　</w:t>
      </w:r>
      <w:r w:rsidR="00BE514A">
        <w:rPr>
          <w:rFonts w:ascii="ＭＳ 明朝" w:eastAsia="ＭＳ 明朝" w:hAnsi="ＭＳ 明朝" w:hint="eastAsia"/>
          <w:sz w:val="22"/>
        </w:rPr>
        <w:t>３６</w:t>
      </w:r>
      <w:r w:rsidR="00B656CE">
        <w:rPr>
          <w:rFonts w:ascii="ＭＳ 明朝" w:eastAsia="ＭＳ 明朝" w:hAnsi="ＭＳ 明朝" w:hint="eastAsia"/>
          <w:sz w:val="22"/>
        </w:rPr>
        <w:t>０</w:t>
      </w:r>
      <w:r w:rsidRPr="00375289">
        <w:rPr>
          <w:rFonts w:ascii="ＭＳ 明朝" w:eastAsia="ＭＳ 明朝" w:hAnsi="ＭＳ 明朝" w:hint="eastAsia"/>
          <w:sz w:val="22"/>
        </w:rPr>
        <w:t>億円</w:t>
      </w:r>
      <w:r w:rsidR="00AA5D8C">
        <w:rPr>
          <w:rFonts w:ascii="ＭＳ 明朝" w:eastAsia="ＭＳ 明朝" w:hAnsi="ＭＳ 明朝" w:hint="eastAsia"/>
          <w:sz w:val="22"/>
        </w:rPr>
        <w:t xml:space="preserve">　　　　　　　　　</w:t>
      </w:r>
      <w:r w:rsidR="00BE514A">
        <w:rPr>
          <w:rFonts w:ascii="ＭＳ 明朝" w:eastAsia="ＭＳ 明朝" w:hAnsi="ＭＳ 明朝" w:hint="eastAsia"/>
          <w:sz w:val="22"/>
        </w:rPr>
        <w:t>３</w:t>
      </w:r>
      <w:r w:rsidR="00B656CE">
        <w:rPr>
          <w:rFonts w:ascii="ＭＳ 明朝" w:eastAsia="ＭＳ 明朝" w:hAnsi="ＭＳ 明朝" w:hint="eastAsia"/>
          <w:sz w:val="22"/>
        </w:rPr>
        <w:t>７９</w:t>
      </w:r>
      <w:r w:rsidR="00AA5D8C">
        <w:rPr>
          <w:rFonts w:ascii="ＭＳ 明朝" w:eastAsia="ＭＳ 明朝" w:hAnsi="ＭＳ 明朝" w:hint="eastAsia"/>
          <w:sz w:val="22"/>
        </w:rPr>
        <w:t>億円</w:t>
      </w:r>
    </w:p>
    <w:p w14:paraId="2A2A4700" w14:textId="0A5FFE86" w:rsidR="0090516A" w:rsidRDefault="0090516A" w:rsidP="00652A68">
      <w:pPr>
        <w:ind w:firstLineChars="200" w:firstLine="473"/>
        <w:rPr>
          <w:rFonts w:ascii="ＭＳ 明朝" w:eastAsia="ＭＳ 明朝" w:hAnsi="ＭＳ 明朝"/>
          <w:sz w:val="22"/>
        </w:rPr>
      </w:pPr>
      <w:r w:rsidRPr="00375289">
        <w:rPr>
          <w:rFonts w:ascii="ＭＳ 明朝" w:eastAsia="ＭＳ 明朝" w:hAnsi="ＭＳ 明朝" w:hint="eastAsia"/>
          <w:sz w:val="22"/>
        </w:rPr>
        <w:t>就業者誘発数</w:t>
      </w:r>
      <w:r w:rsidRPr="00375289">
        <w:rPr>
          <w:rFonts w:ascii="ＭＳ 明朝" w:eastAsia="ＭＳ 明朝" w:hAnsi="ＭＳ 明朝" w:hint="eastAsia"/>
          <w:sz w:val="20"/>
          <w:szCs w:val="20"/>
          <w:vertAlign w:val="superscript"/>
        </w:rPr>
        <w:t>注3</w:t>
      </w:r>
      <w:r w:rsidRPr="00375289">
        <w:rPr>
          <w:rFonts w:ascii="ＭＳ 明朝" w:eastAsia="ＭＳ 明朝" w:hAnsi="ＭＳ 明朝"/>
          <w:sz w:val="20"/>
          <w:szCs w:val="20"/>
          <w:vertAlign w:val="superscript"/>
        </w:rPr>
        <w:t>)</w:t>
      </w:r>
      <w:r>
        <w:rPr>
          <w:rFonts w:ascii="ＭＳ 明朝" w:eastAsia="ＭＳ 明朝" w:hAnsi="ＭＳ 明朝" w:hint="eastAsia"/>
          <w:sz w:val="22"/>
        </w:rPr>
        <w:t xml:space="preserve">　</w:t>
      </w:r>
      <w:r w:rsidR="00BE514A">
        <w:rPr>
          <w:rFonts w:ascii="ＭＳ 明朝" w:eastAsia="ＭＳ 明朝" w:hAnsi="ＭＳ 明朝" w:hint="eastAsia"/>
          <w:sz w:val="22"/>
        </w:rPr>
        <w:t xml:space="preserve">　８</w:t>
      </w:r>
      <w:r>
        <w:rPr>
          <w:rFonts w:ascii="ＭＳ 明朝" w:eastAsia="ＭＳ 明朝" w:hAnsi="ＭＳ 明朝" w:hint="eastAsia"/>
          <w:sz w:val="22"/>
        </w:rPr>
        <w:t>，</w:t>
      </w:r>
      <w:r w:rsidR="004F0AC0">
        <w:rPr>
          <w:rFonts w:ascii="ＭＳ 明朝" w:eastAsia="ＭＳ 明朝" w:hAnsi="ＭＳ 明朝" w:hint="eastAsia"/>
          <w:sz w:val="22"/>
        </w:rPr>
        <w:t>５</w:t>
      </w:r>
      <w:r w:rsidR="00B656CE">
        <w:rPr>
          <w:rFonts w:ascii="ＭＳ 明朝" w:eastAsia="ＭＳ 明朝" w:hAnsi="ＭＳ 明朝" w:hint="eastAsia"/>
          <w:sz w:val="22"/>
        </w:rPr>
        <w:t>７８</w:t>
      </w:r>
      <w:r w:rsidRPr="00375289">
        <w:rPr>
          <w:rFonts w:ascii="ＭＳ 明朝" w:eastAsia="ＭＳ 明朝" w:hAnsi="ＭＳ 明朝" w:hint="eastAsia"/>
          <w:sz w:val="22"/>
        </w:rPr>
        <w:t>人</w:t>
      </w:r>
      <w:r w:rsidR="00AA5D8C">
        <w:rPr>
          <w:rFonts w:ascii="ＭＳ 明朝" w:eastAsia="ＭＳ 明朝" w:hAnsi="ＭＳ 明朝" w:hint="eastAsia"/>
          <w:sz w:val="22"/>
        </w:rPr>
        <w:t xml:space="preserve">　　　　　　　　　</w:t>
      </w:r>
      <w:r w:rsidR="004F0AC0">
        <w:rPr>
          <w:rFonts w:ascii="ＭＳ 明朝" w:eastAsia="ＭＳ 明朝" w:hAnsi="ＭＳ 明朝" w:hint="eastAsia"/>
          <w:sz w:val="22"/>
        </w:rPr>
        <w:t>８</w:t>
      </w:r>
      <w:r w:rsidR="00127086">
        <w:rPr>
          <w:rFonts w:ascii="ＭＳ 明朝" w:eastAsia="ＭＳ 明朝" w:hAnsi="ＭＳ 明朝" w:hint="eastAsia"/>
          <w:sz w:val="22"/>
        </w:rPr>
        <w:t>，</w:t>
      </w:r>
      <w:r w:rsidR="004F0AC0">
        <w:rPr>
          <w:rFonts w:ascii="ＭＳ 明朝" w:eastAsia="ＭＳ 明朝" w:hAnsi="ＭＳ 明朝" w:hint="eastAsia"/>
          <w:sz w:val="22"/>
        </w:rPr>
        <w:t>８</w:t>
      </w:r>
      <w:r w:rsidR="00B656CE">
        <w:rPr>
          <w:rFonts w:ascii="ＭＳ 明朝" w:eastAsia="ＭＳ 明朝" w:hAnsi="ＭＳ 明朝" w:hint="eastAsia"/>
          <w:sz w:val="22"/>
        </w:rPr>
        <w:t>８０</w:t>
      </w:r>
      <w:r w:rsidR="00AA5D8C">
        <w:rPr>
          <w:rFonts w:ascii="ＭＳ 明朝" w:eastAsia="ＭＳ 明朝" w:hAnsi="ＭＳ 明朝" w:hint="eastAsia"/>
          <w:sz w:val="22"/>
        </w:rPr>
        <w:t>人</w:t>
      </w:r>
    </w:p>
    <w:p w14:paraId="34BAC51C" w14:textId="77777777" w:rsidR="00F52649" w:rsidRPr="00A655B2" w:rsidRDefault="00F52649" w:rsidP="00A655B2">
      <w:pPr>
        <w:ind w:firstLineChars="200" w:firstLine="393"/>
        <w:rPr>
          <w:rFonts w:ascii="ＭＳ 明朝" w:eastAsia="ＭＳ 明朝" w:hAnsi="ＭＳ 明朝"/>
          <w:sz w:val="18"/>
          <w:szCs w:val="18"/>
        </w:rPr>
      </w:pPr>
      <w:r w:rsidRPr="00A655B2">
        <w:rPr>
          <w:rFonts w:ascii="ＭＳ 明朝" w:eastAsia="ＭＳ 明朝" w:hAnsi="ＭＳ 明朝" w:hint="eastAsia"/>
          <w:sz w:val="18"/>
          <w:szCs w:val="18"/>
        </w:rPr>
        <w:t>注</w:t>
      </w:r>
      <w:r w:rsidRPr="00A655B2">
        <w:rPr>
          <w:rFonts w:ascii="ＭＳ 明朝" w:eastAsia="ＭＳ 明朝" w:hAnsi="ＭＳ 明朝"/>
          <w:sz w:val="18"/>
          <w:szCs w:val="18"/>
        </w:rPr>
        <w:t>1) 生産誘発額：売上額の合計で、生産をどれだけ誘発したかを示したもの</w:t>
      </w:r>
    </w:p>
    <w:p w14:paraId="7C2885DB" w14:textId="77777777" w:rsidR="00F52649" w:rsidRPr="00A655B2" w:rsidRDefault="00F52649" w:rsidP="00A655B2">
      <w:pPr>
        <w:ind w:firstLineChars="200" w:firstLine="393"/>
        <w:rPr>
          <w:rFonts w:ascii="ＭＳ 明朝" w:eastAsia="ＭＳ 明朝" w:hAnsi="ＭＳ 明朝"/>
          <w:sz w:val="18"/>
          <w:szCs w:val="18"/>
        </w:rPr>
      </w:pPr>
      <w:r w:rsidRPr="00A655B2">
        <w:rPr>
          <w:rFonts w:ascii="ＭＳ 明朝" w:eastAsia="ＭＳ 明朝" w:hAnsi="ＭＳ 明朝" w:hint="eastAsia"/>
          <w:sz w:val="18"/>
          <w:szCs w:val="18"/>
        </w:rPr>
        <w:t>注</w:t>
      </w:r>
      <w:r w:rsidRPr="00A655B2">
        <w:rPr>
          <w:rFonts w:ascii="ＭＳ 明朝" w:eastAsia="ＭＳ 明朝" w:hAnsi="ＭＳ 明朝"/>
          <w:sz w:val="18"/>
          <w:szCs w:val="18"/>
        </w:rPr>
        <w:t>2) 付加価値誘発額：（売上額－経費等）の合計で、生産活動の成果を示したもの</w:t>
      </w:r>
    </w:p>
    <w:p w14:paraId="2C58683F" w14:textId="77777777" w:rsidR="00B16CB5" w:rsidRDefault="00375289" w:rsidP="00A655B2">
      <w:pPr>
        <w:ind w:firstLineChars="200" w:firstLine="393"/>
        <w:rPr>
          <w:rFonts w:ascii="ＭＳ 明朝" w:eastAsia="ＭＳ 明朝" w:hAnsi="ＭＳ 明朝"/>
          <w:sz w:val="18"/>
          <w:szCs w:val="18"/>
        </w:rPr>
      </w:pPr>
      <w:r w:rsidRPr="00A655B2">
        <w:rPr>
          <w:rFonts w:ascii="ＭＳ 明朝" w:eastAsia="ＭＳ 明朝" w:hAnsi="ＭＳ 明朝" w:hint="eastAsia"/>
          <w:sz w:val="18"/>
          <w:szCs w:val="18"/>
        </w:rPr>
        <w:t>注3</w:t>
      </w:r>
      <w:r w:rsidRPr="00A655B2">
        <w:rPr>
          <w:rFonts w:ascii="ＭＳ 明朝" w:eastAsia="ＭＳ 明朝" w:hAnsi="ＭＳ 明朝"/>
          <w:sz w:val="18"/>
          <w:szCs w:val="18"/>
        </w:rPr>
        <w:t>)</w:t>
      </w:r>
      <w:r w:rsidRPr="00A655B2">
        <w:rPr>
          <w:rFonts w:ascii="ＭＳ 明朝" w:eastAsia="ＭＳ 明朝" w:hAnsi="ＭＳ 明朝" w:hint="eastAsia"/>
          <w:sz w:val="18"/>
          <w:szCs w:val="18"/>
        </w:rPr>
        <w:t xml:space="preserve"> </w:t>
      </w:r>
      <w:r w:rsidR="00F52649" w:rsidRPr="00A655B2">
        <w:rPr>
          <w:rFonts w:ascii="ＭＳ 明朝" w:eastAsia="ＭＳ 明朝" w:hAnsi="ＭＳ 明朝"/>
          <w:sz w:val="18"/>
          <w:szCs w:val="18"/>
        </w:rPr>
        <w:t>就業者誘発数：生産誘発額を就業者数(従業地</w:t>
      </w:r>
      <w:r w:rsidRPr="00A655B2">
        <w:rPr>
          <w:rFonts w:ascii="ＭＳ 明朝" w:eastAsia="ＭＳ 明朝" w:hAnsi="ＭＳ 明朝" w:hint="eastAsia"/>
          <w:sz w:val="18"/>
          <w:szCs w:val="18"/>
        </w:rPr>
        <w:t>ﾍﾞｰｽ</w:t>
      </w:r>
      <w:r w:rsidR="00F52649" w:rsidRPr="00A655B2">
        <w:rPr>
          <w:rFonts w:ascii="ＭＳ 明朝" w:eastAsia="ＭＳ 明朝" w:hAnsi="ＭＳ 明朝"/>
          <w:sz w:val="18"/>
          <w:szCs w:val="18"/>
        </w:rPr>
        <w:t>)に換算した労働量(年間人数換算)</w:t>
      </w:r>
    </w:p>
    <w:p w14:paraId="6C33DB2D" w14:textId="2EBD746D" w:rsidR="003719CE" w:rsidRPr="003719CE" w:rsidRDefault="003719CE" w:rsidP="00B16CB5">
      <w:pPr>
        <w:ind w:firstLineChars="200" w:firstLine="435"/>
        <w:rPr>
          <w:rFonts w:ascii="ＭＳ Ｐゴシック" w:eastAsia="ＭＳ Ｐゴシック" w:hAnsi="ＭＳ Ｐゴシック"/>
          <w:b/>
          <w:bCs/>
          <w:sz w:val="20"/>
          <w:szCs w:val="20"/>
        </w:rPr>
      </w:pPr>
      <w:r w:rsidRPr="003719CE">
        <w:rPr>
          <w:rFonts w:ascii="ＭＳ Ｐゴシック" w:eastAsia="ＭＳ Ｐゴシック" w:hAnsi="ＭＳ Ｐゴシック" w:hint="eastAsia"/>
          <w:b/>
          <w:bCs/>
          <w:sz w:val="20"/>
          <w:szCs w:val="20"/>
        </w:rPr>
        <w:t>大阪・関西万博兵庫県関連事業の経済波及効果</w:t>
      </w:r>
      <w:r w:rsidRPr="003719CE">
        <w:rPr>
          <w:rFonts w:ascii="ＭＳ Ｐゴシック" w:eastAsia="ＭＳ Ｐゴシック" w:hAnsi="ＭＳ Ｐゴシック"/>
          <w:b/>
          <w:bCs/>
          <w:sz w:val="20"/>
          <w:szCs w:val="20"/>
        </w:rPr>
        <w:t>概要</w:t>
      </w:r>
      <w:r w:rsidRPr="003719CE">
        <w:rPr>
          <w:rFonts w:ascii="ＭＳ Ｐゴシック" w:eastAsia="ＭＳ Ｐゴシック" w:hAnsi="ＭＳ Ｐゴシック" w:hint="eastAsia"/>
          <w:b/>
          <w:bCs/>
          <w:sz w:val="20"/>
          <w:szCs w:val="20"/>
        </w:rPr>
        <w:t xml:space="preserve">　</w:t>
      </w:r>
      <w:r w:rsidR="00BD0ED4">
        <w:rPr>
          <w:rFonts w:ascii="ＭＳ Ｐゴシック" w:eastAsia="ＭＳ Ｐゴシック" w:hAnsi="ＭＳ Ｐゴシック" w:hint="eastAsia"/>
          <w:b/>
          <w:bCs/>
          <w:sz w:val="20"/>
          <w:szCs w:val="20"/>
        </w:rPr>
        <w:t xml:space="preserve">　　　　　　</w:t>
      </w:r>
      <w:r w:rsidR="00B16CB5">
        <w:rPr>
          <w:rFonts w:ascii="ＭＳ Ｐゴシック" w:eastAsia="ＭＳ Ｐゴシック" w:hAnsi="ＭＳ Ｐゴシック" w:hint="eastAsia"/>
          <w:b/>
          <w:bCs/>
          <w:sz w:val="20"/>
          <w:szCs w:val="20"/>
        </w:rPr>
        <w:t xml:space="preserve">　　　　　　　</w:t>
      </w:r>
      <w:r w:rsidRPr="003719CE">
        <w:rPr>
          <w:rFonts w:ascii="ＭＳ Ｐゴシック" w:eastAsia="ＭＳ Ｐゴシック" w:hAnsi="ＭＳ Ｐゴシック" w:hint="eastAsia"/>
          <w:b/>
          <w:bCs/>
          <w:sz w:val="20"/>
          <w:szCs w:val="20"/>
        </w:rPr>
        <w:t>（単位：億円、人）</w:t>
      </w:r>
    </w:p>
    <w:p w14:paraId="7CEE852F" w14:textId="5D2A7BDC" w:rsidR="003719CE" w:rsidRDefault="003722E8" w:rsidP="003719CE">
      <w:pPr>
        <w:rPr>
          <w:rFonts w:ascii="ＭＳ 明朝" w:eastAsia="ＭＳ 明朝" w:hAnsi="ＭＳ 明朝"/>
          <w:sz w:val="18"/>
          <w:szCs w:val="18"/>
        </w:rPr>
      </w:pPr>
      <w:r w:rsidRPr="003722E8">
        <w:rPr>
          <w:noProof/>
        </w:rPr>
        <w:drawing>
          <wp:inline distT="0" distB="0" distL="0" distR="0" wp14:anchorId="75A5886C" wp14:editId="2B4F6546">
            <wp:extent cx="6120130" cy="1933575"/>
            <wp:effectExtent l="0" t="0" r="0" b="9525"/>
            <wp:docPr id="2009063211"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933575"/>
                    </a:xfrm>
                    <a:prstGeom prst="rect">
                      <a:avLst/>
                    </a:prstGeom>
                    <a:noFill/>
                    <a:ln>
                      <a:noFill/>
                    </a:ln>
                  </pic:spPr>
                </pic:pic>
              </a:graphicData>
            </a:graphic>
          </wp:inline>
        </w:drawing>
      </w:r>
    </w:p>
    <w:p w14:paraId="2CAB2805" w14:textId="42B93A7E" w:rsidR="00F52649" w:rsidRDefault="00C6428F" w:rsidP="00F52649">
      <w:pPr>
        <w:rPr>
          <w:rFonts w:ascii="ＭＳ 明朝" w:eastAsia="ＭＳ 明朝" w:hAnsi="ＭＳ 明朝"/>
          <w:sz w:val="22"/>
        </w:rPr>
      </w:pPr>
      <w:r>
        <w:rPr>
          <w:rFonts w:ascii="ＭＳ 明朝" w:eastAsia="ＭＳ 明朝" w:hAnsi="ＭＳ 明朝" w:hint="eastAsia"/>
          <w:sz w:val="22"/>
        </w:rPr>
        <w:t>主な推計資料</w:t>
      </w:r>
    </w:p>
    <w:p w14:paraId="17334332" w14:textId="61D1F7B5" w:rsidR="00915EF8" w:rsidRDefault="00431104" w:rsidP="00F52649">
      <w:pPr>
        <w:rPr>
          <w:rFonts w:ascii="ＭＳ 明朝" w:eastAsia="ＭＳ 明朝" w:hAnsi="ＭＳ 明朝"/>
          <w:sz w:val="20"/>
          <w:szCs w:val="20"/>
        </w:rPr>
      </w:pPr>
      <w:r>
        <w:rPr>
          <w:rFonts w:ascii="ＭＳ 明朝" w:eastAsia="ＭＳ 明朝" w:hAnsi="ＭＳ 明朝" w:hint="eastAsia"/>
          <w:sz w:val="20"/>
          <w:szCs w:val="20"/>
        </w:rPr>
        <w:t>・</w:t>
      </w:r>
      <w:r w:rsidR="00915EF8" w:rsidRPr="00915EF8">
        <w:rPr>
          <w:rFonts w:ascii="ＭＳ 明朝" w:eastAsia="ＭＳ 明朝" w:hAnsi="ＭＳ 明朝" w:hint="eastAsia"/>
          <w:sz w:val="20"/>
          <w:szCs w:val="20"/>
        </w:rPr>
        <w:t>観光客数</w:t>
      </w:r>
      <w:r>
        <w:rPr>
          <w:rFonts w:ascii="ＭＳ 明朝" w:eastAsia="ＭＳ 明朝" w:hAnsi="ＭＳ 明朝" w:hint="eastAsia"/>
          <w:sz w:val="20"/>
          <w:szCs w:val="20"/>
        </w:rPr>
        <w:t>：観光客増加数（20</w:t>
      </w:r>
      <w:r w:rsidR="00915EF8" w:rsidRPr="00915EF8">
        <w:rPr>
          <w:rFonts w:ascii="ＭＳ 明朝" w:eastAsia="ＭＳ 明朝" w:hAnsi="ＭＳ 明朝" w:hint="eastAsia"/>
          <w:sz w:val="20"/>
          <w:szCs w:val="20"/>
        </w:rPr>
        <w:t>25年4-9月</w:t>
      </w:r>
      <w:r w:rsidR="00B37DA8">
        <w:rPr>
          <w:rFonts w:ascii="ＭＳ 明朝" w:eastAsia="ＭＳ 明朝" w:hAnsi="ＭＳ 明朝" w:hint="eastAsia"/>
          <w:sz w:val="20"/>
          <w:szCs w:val="20"/>
        </w:rPr>
        <w:t>※－</w:t>
      </w:r>
      <w:r>
        <w:rPr>
          <w:rFonts w:ascii="ＭＳ 明朝" w:eastAsia="ＭＳ 明朝" w:hAnsi="ＭＳ 明朝" w:hint="eastAsia"/>
          <w:sz w:val="20"/>
          <w:szCs w:val="20"/>
        </w:rPr>
        <w:t>2024</w:t>
      </w:r>
      <w:r w:rsidR="00915EF8" w:rsidRPr="00915EF8">
        <w:rPr>
          <w:rFonts w:ascii="ＭＳ 明朝" w:eastAsia="ＭＳ 明朝" w:hAnsi="ＭＳ 明朝" w:hint="eastAsia"/>
          <w:sz w:val="20"/>
          <w:szCs w:val="20"/>
        </w:rPr>
        <w:t>年4-9月</w:t>
      </w:r>
      <w:r>
        <w:rPr>
          <w:rFonts w:ascii="ＭＳ 明朝" w:eastAsia="ＭＳ 明朝" w:hAnsi="ＭＳ 明朝" w:hint="eastAsia"/>
          <w:sz w:val="20"/>
          <w:szCs w:val="20"/>
        </w:rPr>
        <w:t>）</w:t>
      </w:r>
      <w:r w:rsidR="00915EF8">
        <w:rPr>
          <w:rFonts w:ascii="ＭＳ 明朝" w:eastAsia="ＭＳ 明朝" w:hAnsi="ＭＳ 明朝" w:hint="eastAsia"/>
          <w:sz w:val="20"/>
          <w:szCs w:val="20"/>
        </w:rPr>
        <w:t xml:space="preserve"> </w:t>
      </w:r>
      <w:r w:rsidR="00915EF8" w:rsidRPr="00915EF8">
        <w:rPr>
          <w:rFonts w:ascii="ＭＳ 明朝" w:eastAsia="ＭＳ 明朝" w:hAnsi="ＭＳ 明朝" w:hint="eastAsia"/>
          <w:sz w:val="20"/>
          <w:szCs w:val="20"/>
        </w:rPr>
        <w:t>観光庁「旅行観光消費動向調査」</w:t>
      </w:r>
      <w:r w:rsidR="00127086">
        <w:rPr>
          <w:rFonts w:ascii="ＭＳ 明朝" w:eastAsia="ＭＳ 明朝" w:hAnsi="ＭＳ 明朝" w:hint="eastAsia"/>
          <w:sz w:val="20"/>
          <w:szCs w:val="20"/>
        </w:rPr>
        <w:t>、</w:t>
      </w:r>
    </w:p>
    <w:p w14:paraId="75EC311F" w14:textId="12DD389C" w:rsidR="00B37DA8" w:rsidRPr="00B37DA8" w:rsidRDefault="00127086" w:rsidP="00F52649">
      <w:pPr>
        <w:rPr>
          <w:rFonts w:ascii="ＭＳ 明朝" w:eastAsia="ＭＳ 明朝" w:hAnsi="ＭＳ 明朝"/>
          <w:sz w:val="20"/>
          <w:szCs w:val="20"/>
        </w:rPr>
      </w:pPr>
      <w:r>
        <w:rPr>
          <w:rFonts w:ascii="ＭＳ 明朝" w:eastAsia="ＭＳ 明朝" w:hAnsi="ＭＳ 明朝" w:hint="eastAsia"/>
          <w:sz w:val="20"/>
          <w:szCs w:val="20"/>
        </w:rPr>
        <w:t xml:space="preserve">　　兵庫県観光振興課「兵庫県観光動態調査」　</w:t>
      </w:r>
      <w:r w:rsidR="00B37DA8">
        <w:rPr>
          <w:rFonts w:ascii="ＭＳ 明朝" w:eastAsia="ＭＳ 明朝" w:hAnsi="ＭＳ 明朝" w:hint="eastAsia"/>
          <w:sz w:val="20"/>
          <w:szCs w:val="20"/>
        </w:rPr>
        <w:t>※10月上期分補正</w:t>
      </w:r>
    </w:p>
    <w:p w14:paraId="5A27672A" w14:textId="74C1BA87" w:rsidR="00915EF8" w:rsidRDefault="00431104" w:rsidP="00F52649">
      <w:pPr>
        <w:rPr>
          <w:rFonts w:ascii="ＭＳ 明朝" w:eastAsia="ＭＳ 明朝" w:hAnsi="ＭＳ 明朝"/>
          <w:sz w:val="20"/>
          <w:szCs w:val="20"/>
        </w:rPr>
      </w:pPr>
      <w:r>
        <w:rPr>
          <w:rFonts w:ascii="ＭＳ 明朝" w:eastAsia="ＭＳ 明朝" w:hAnsi="ＭＳ 明朝" w:hint="eastAsia"/>
          <w:sz w:val="20"/>
          <w:szCs w:val="20"/>
        </w:rPr>
        <w:t>・</w:t>
      </w:r>
      <w:r w:rsidR="00915EF8">
        <w:rPr>
          <w:rFonts w:ascii="ＭＳ 明朝" w:eastAsia="ＭＳ 明朝" w:hAnsi="ＭＳ 明朝" w:hint="eastAsia"/>
          <w:sz w:val="20"/>
          <w:szCs w:val="20"/>
        </w:rPr>
        <w:t>消費単価：宿泊旅行</w:t>
      </w:r>
      <w:r w:rsidR="00B37DA8">
        <w:rPr>
          <w:rFonts w:ascii="ＭＳ 明朝" w:eastAsia="ＭＳ 明朝" w:hAnsi="ＭＳ 明朝" w:hint="eastAsia"/>
          <w:sz w:val="20"/>
          <w:szCs w:val="20"/>
        </w:rPr>
        <w:t>・</w:t>
      </w:r>
      <w:r w:rsidR="00915EF8">
        <w:rPr>
          <w:rFonts w:ascii="ＭＳ 明朝" w:eastAsia="ＭＳ 明朝" w:hAnsi="ＭＳ 明朝" w:hint="eastAsia"/>
          <w:sz w:val="20"/>
          <w:szCs w:val="20"/>
        </w:rPr>
        <w:t>日帰り旅行</w:t>
      </w:r>
      <w:r w:rsidR="00B37DA8">
        <w:rPr>
          <w:rFonts w:ascii="ＭＳ 明朝" w:eastAsia="ＭＳ 明朝" w:hAnsi="ＭＳ 明朝" w:hint="eastAsia"/>
          <w:sz w:val="20"/>
          <w:szCs w:val="20"/>
        </w:rPr>
        <w:t>別単価</w:t>
      </w:r>
      <w:r w:rsidR="00915EF8">
        <w:rPr>
          <w:rFonts w:ascii="ＭＳ 明朝" w:eastAsia="ＭＳ 明朝" w:hAnsi="ＭＳ 明朝" w:hint="eastAsia"/>
          <w:sz w:val="20"/>
          <w:szCs w:val="20"/>
        </w:rPr>
        <w:t xml:space="preserve">　</w:t>
      </w:r>
      <w:r w:rsidR="00915EF8" w:rsidRPr="00915EF8">
        <w:rPr>
          <w:rFonts w:ascii="ＭＳ 明朝" w:eastAsia="ＭＳ 明朝" w:hAnsi="ＭＳ 明朝" w:hint="eastAsia"/>
          <w:sz w:val="20"/>
          <w:szCs w:val="20"/>
        </w:rPr>
        <w:t>観光庁「旅行観光消費動向調査」</w:t>
      </w:r>
      <w:r w:rsidR="00843CD2">
        <w:rPr>
          <w:rFonts w:ascii="ＭＳ 明朝" w:eastAsia="ＭＳ 明朝" w:hAnsi="ＭＳ 明朝" w:hint="eastAsia"/>
          <w:sz w:val="20"/>
          <w:szCs w:val="20"/>
        </w:rPr>
        <w:t>2025年4-9月平均</w:t>
      </w:r>
    </w:p>
    <w:p w14:paraId="33B793EF" w14:textId="1A0610FA" w:rsidR="00127086" w:rsidRDefault="00127086" w:rsidP="00F52649">
      <w:pPr>
        <w:rPr>
          <w:rFonts w:ascii="ＭＳ 明朝" w:eastAsia="ＭＳ 明朝" w:hAnsi="ＭＳ 明朝"/>
          <w:sz w:val="20"/>
          <w:szCs w:val="20"/>
        </w:rPr>
      </w:pPr>
      <w:r>
        <w:rPr>
          <w:rFonts w:ascii="ＭＳ 明朝" w:eastAsia="ＭＳ 明朝" w:hAnsi="ＭＳ 明朝" w:hint="eastAsia"/>
          <w:sz w:val="20"/>
          <w:szCs w:val="20"/>
        </w:rPr>
        <w:t xml:space="preserve">　　　　　　兵庫県「フィールドパビリオン来訪者調査」</w:t>
      </w:r>
    </w:p>
    <w:p w14:paraId="2B7DBA29" w14:textId="37C84F5E" w:rsidR="00915EF8" w:rsidRDefault="00431104" w:rsidP="00F52649">
      <w:pPr>
        <w:rPr>
          <w:rFonts w:ascii="ＭＳ 明朝" w:eastAsia="ＭＳ 明朝" w:hAnsi="ＭＳ 明朝"/>
          <w:sz w:val="20"/>
          <w:szCs w:val="20"/>
        </w:rPr>
      </w:pPr>
      <w:r>
        <w:rPr>
          <w:rFonts w:ascii="ＭＳ 明朝" w:eastAsia="ＭＳ 明朝" w:hAnsi="ＭＳ 明朝" w:hint="eastAsia"/>
          <w:sz w:val="20"/>
          <w:szCs w:val="20"/>
        </w:rPr>
        <w:t>・</w:t>
      </w:r>
      <w:r w:rsidR="00915EF8">
        <w:rPr>
          <w:rFonts w:ascii="ＭＳ 明朝" w:eastAsia="ＭＳ 明朝" w:hAnsi="ＭＳ 明朝" w:hint="eastAsia"/>
          <w:sz w:val="20"/>
          <w:szCs w:val="20"/>
        </w:rPr>
        <w:t>運営費等：</w:t>
      </w:r>
      <w:r w:rsidR="00127086">
        <w:rPr>
          <w:rFonts w:ascii="ＭＳ 明朝" w:eastAsia="ＭＳ 明朝" w:hAnsi="ＭＳ 明朝" w:hint="eastAsia"/>
          <w:sz w:val="20"/>
          <w:szCs w:val="20"/>
        </w:rPr>
        <w:t xml:space="preserve">兵庫県万博推進課資料　</w:t>
      </w:r>
      <w:r>
        <w:rPr>
          <w:rFonts w:ascii="ＭＳ 明朝" w:eastAsia="ＭＳ 明朝" w:hAnsi="ＭＳ 明朝" w:hint="eastAsia"/>
          <w:sz w:val="20"/>
          <w:szCs w:val="20"/>
        </w:rPr>
        <w:t>県内分、大阪・関西万博会場分（県内分別途推計）</w:t>
      </w:r>
    </w:p>
    <w:p w14:paraId="17446F67" w14:textId="28E9BE06" w:rsidR="00C6428F" w:rsidRDefault="00C6428F" w:rsidP="00C6428F">
      <w:pPr>
        <w:ind w:left="1517" w:hangingChars="700" w:hanging="1517"/>
        <w:rPr>
          <w:rFonts w:ascii="ＭＳ 明朝" w:eastAsia="ＭＳ 明朝" w:hAnsi="ＭＳ 明朝"/>
          <w:sz w:val="20"/>
          <w:szCs w:val="20"/>
        </w:rPr>
      </w:pPr>
      <w:r>
        <w:rPr>
          <w:rFonts w:ascii="ＭＳ 明朝" w:eastAsia="ＭＳ 明朝" w:hAnsi="ＭＳ 明朝" w:hint="eastAsia"/>
          <w:sz w:val="20"/>
          <w:szCs w:val="20"/>
        </w:rPr>
        <w:t>・産業連関表：兵庫県</w:t>
      </w:r>
      <w:r w:rsidR="00127086">
        <w:rPr>
          <w:rFonts w:ascii="ＭＳ 明朝" w:eastAsia="ＭＳ 明朝" w:hAnsi="ＭＳ 明朝" w:hint="eastAsia"/>
          <w:sz w:val="20"/>
          <w:szCs w:val="20"/>
        </w:rPr>
        <w:t>統計課</w:t>
      </w:r>
      <w:r>
        <w:rPr>
          <w:rFonts w:ascii="ＭＳ 明朝" w:eastAsia="ＭＳ 明朝" w:hAnsi="ＭＳ 明朝" w:hint="eastAsia"/>
          <w:sz w:val="20"/>
          <w:szCs w:val="20"/>
        </w:rPr>
        <w:t>「2020年兵庫県産業連関表」、アジア太平洋研究所「2015年関西地域産業連関表」</w:t>
      </w:r>
      <w:r w:rsidR="00B37DA8">
        <w:rPr>
          <w:rFonts w:ascii="ＭＳ 明朝" w:eastAsia="ＭＳ 明朝" w:hAnsi="ＭＳ 明朝" w:hint="eastAsia"/>
          <w:sz w:val="20"/>
          <w:szCs w:val="20"/>
        </w:rPr>
        <w:t>※　　※大阪府内消費分の兵庫県跳ね返り分推計</w:t>
      </w:r>
    </w:p>
    <w:p w14:paraId="037538A4" w14:textId="77777777" w:rsidR="00F1251A" w:rsidRDefault="00F1251A" w:rsidP="00C6428F">
      <w:pPr>
        <w:ind w:left="1517" w:hangingChars="700" w:hanging="1517"/>
        <w:rPr>
          <w:rFonts w:ascii="ＭＳ 明朝" w:eastAsia="ＭＳ 明朝" w:hAnsi="ＭＳ 明朝"/>
          <w:sz w:val="20"/>
          <w:szCs w:val="20"/>
        </w:rPr>
      </w:pPr>
    </w:p>
    <w:p w14:paraId="7B75E530" w14:textId="77777777" w:rsidR="005C4E32" w:rsidRPr="003722E8" w:rsidRDefault="005C4E32" w:rsidP="005C4E32">
      <w:pPr>
        <w:snapToGrid w:val="0"/>
        <w:spacing w:line="300" w:lineRule="exact"/>
        <w:jc w:val="left"/>
        <w:rPr>
          <w:rFonts w:ascii="ＭＳ 明朝" w:eastAsia="ＭＳ 明朝" w:hAnsi="ＭＳ 明朝"/>
          <w:bCs/>
          <w:sz w:val="22"/>
        </w:rPr>
      </w:pPr>
      <w:r w:rsidRPr="003722E8">
        <w:rPr>
          <w:rFonts w:ascii="ＭＳ 明朝" w:eastAsia="ＭＳ 明朝" w:hAnsi="ＭＳ 明朝" w:hint="eastAsia"/>
          <w:bCs/>
          <w:sz w:val="22"/>
        </w:rPr>
        <w:t xml:space="preserve">照会先　</w:t>
      </w:r>
    </w:p>
    <w:p w14:paraId="74E64F4E" w14:textId="77777777" w:rsidR="005C4E32" w:rsidRPr="003722E8" w:rsidRDefault="005C4E32" w:rsidP="005C4E32">
      <w:pPr>
        <w:snapToGrid w:val="0"/>
        <w:spacing w:line="300" w:lineRule="exact"/>
        <w:ind w:firstLineChars="100" w:firstLine="237"/>
        <w:jc w:val="left"/>
        <w:rPr>
          <w:rFonts w:ascii="ＭＳ 明朝" w:eastAsia="ＭＳ 明朝" w:hAnsi="ＭＳ 明朝"/>
          <w:bCs/>
          <w:sz w:val="22"/>
        </w:rPr>
      </w:pPr>
      <w:r w:rsidRPr="003722E8">
        <w:rPr>
          <w:rFonts w:ascii="ＭＳ 明朝" w:eastAsia="ＭＳ 明朝" w:hAnsi="ＭＳ 明朝" w:hint="eastAsia"/>
          <w:bCs/>
          <w:sz w:val="22"/>
        </w:rPr>
        <w:t>芦谷　恒憲（兵庫県立大学 ソーシャルデータサイエンス研究所 特任教授）</w:t>
      </w:r>
    </w:p>
    <w:p w14:paraId="59D13A66" w14:textId="6BB6131E" w:rsidR="00FF1908" w:rsidRPr="003722E8" w:rsidRDefault="005C4E32" w:rsidP="00652A68">
      <w:pPr>
        <w:snapToGrid w:val="0"/>
        <w:spacing w:line="300" w:lineRule="exact"/>
        <w:ind w:firstLineChars="100" w:firstLine="237"/>
        <w:jc w:val="left"/>
        <w:rPr>
          <w:rFonts w:ascii="ＭＳ 明朝" w:eastAsia="ＭＳ 明朝" w:hAnsi="ＭＳ 明朝"/>
          <w:noProof/>
        </w:rPr>
      </w:pPr>
      <w:r w:rsidRPr="003722E8">
        <w:rPr>
          <w:rFonts w:ascii="ＭＳ 明朝" w:eastAsia="ＭＳ 明朝" w:hAnsi="ＭＳ 明朝" w:hint="eastAsia"/>
          <w:bCs/>
          <w:sz w:val="22"/>
        </w:rPr>
        <w:t xml:space="preserve">研究室電話 078-794-5142　 </w:t>
      </w:r>
      <w:r w:rsidRPr="003722E8">
        <w:rPr>
          <w:rFonts w:ascii="ＭＳ 明朝" w:eastAsia="ＭＳ 明朝" w:hAnsi="ＭＳ 明朝" w:hint="eastAsia"/>
          <w:noProof/>
        </w:rPr>
        <w:t xml:space="preserve">e-mail : xxhqx198@guh.u-hyogo.ac.jp　</w:t>
      </w:r>
    </w:p>
    <w:p w14:paraId="2102D15E" w14:textId="651ED2E7" w:rsidR="009651E8" w:rsidRPr="004835B2" w:rsidRDefault="00FF1908" w:rsidP="00FF1908">
      <w:pPr>
        <w:widowControl/>
        <w:jc w:val="center"/>
        <w:rPr>
          <w:rFonts w:ascii="ＭＳ 明朝" w:eastAsia="ＭＳ 明朝" w:hAnsi="ＭＳ 明朝"/>
          <w:sz w:val="22"/>
        </w:rPr>
      </w:pPr>
      <w:r>
        <w:rPr>
          <w:noProof/>
        </w:rPr>
        <w:br w:type="page"/>
      </w:r>
      <w:r w:rsidRPr="004835B2">
        <w:rPr>
          <w:rFonts w:hint="eastAsia"/>
          <w:noProof/>
          <w:sz w:val="22"/>
        </w:rPr>
        <w:lastRenderedPageBreak/>
        <w:t>「大阪・関西万博</w:t>
      </w:r>
      <w:r w:rsidRPr="004835B2">
        <w:rPr>
          <w:noProof/>
          <w:sz w:val="22"/>
        </w:rPr>
        <w:t>」兵庫県関連事業の経済波及効果推計</w:t>
      </w:r>
      <w:r w:rsidR="00CD3652">
        <w:rPr>
          <w:rFonts w:hint="eastAsia"/>
          <w:noProof/>
          <w:sz w:val="22"/>
        </w:rPr>
        <w:t>結果の</w:t>
      </w:r>
      <w:r w:rsidRPr="004835B2">
        <w:rPr>
          <w:noProof/>
          <w:sz w:val="22"/>
        </w:rPr>
        <w:t>概要</w:t>
      </w:r>
    </w:p>
    <w:p w14:paraId="51B12C14" w14:textId="77777777" w:rsidR="00F52649" w:rsidRPr="009651E8" w:rsidRDefault="00F52649" w:rsidP="00F52649">
      <w:pPr>
        <w:rPr>
          <w:rFonts w:ascii="ＭＳ 明朝" w:eastAsia="ＭＳ 明朝" w:hAnsi="ＭＳ 明朝"/>
          <w:sz w:val="22"/>
        </w:rPr>
      </w:pPr>
    </w:p>
    <w:p w14:paraId="25AD84A0" w14:textId="4EE459E4" w:rsidR="009651E8" w:rsidRDefault="009651E8" w:rsidP="00F52649">
      <w:pPr>
        <w:rPr>
          <w:rFonts w:ascii="ＭＳ 明朝" w:eastAsia="ＭＳ 明朝" w:hAnsi="ＭＳ 明朝"/>
          <w:sz w:val="22"/>
        </w:rPr>
      </w:pPr>
      <w:r>
        <w:rPr>
          <w:rFonts w:ascii="ＭＳ 明朝" w:eastAsia="ＭＳ 明朝" w:hAnsi="ＭＳ 明朝" w:hint="eastAsia"/>
          <w:sz w:val="22"/>
        </w:rPr>
        <w:t xml:space="preserve">　ひょうごフィールドパビリオンは、大阪・関西万博をきっかけに兵庫がまるごと１つのパビリオンに見立て、地域の</w:t>
      </w:r>
      <w:r w:rsidR="007C61D4">
        <w:rPr>
          <w:rFonts w:ascii="ＭＳ 明朝" w:eastAsia="ＭＳ 明朝" w:hAnsi="ＭＳ 明朝" w:hint="eastAsia"/>
          <w:sz w:val="22"/>
        </w:rPr>
        <w:t>人々が活躍現場を発信し、多くの人を誘う</w:t>
      </w:r>
      <w:r>
        <w:rPr>
          <w:rFonts w:ascii="ＭＳ 明朝" w:eastAsia="ＭＳ 明朝" w:hAnsi="ＭＳ 明朝" w:hint="eastAsia"/>
          <w:sz w:val="22"/>
        </w:rPr>
        <w:t>体験プログラムである。兵庫の魅力と持続可能な発展を遂げていくためのメニューである。</w:t>
      </w:r>
      <w:r w:rsidR="007A7821">
        <w:rPr>
          <w:rFonts w:ascii="ＭＳ 明朝" w:eastAsia="ＭＳ 明朝" w:hAnsi="ＭＳ 明朝" w:hint="eastAsia"/>
          <w:sz w:val="22"/>
        </w:rPr>
        <w:t>大阪・関西万博開催時に兵庫県内で取り組まれた</w:t>
      </w:r>
      <w:r w:rsidR="007C61D4">
        <w:rPr>
          <w:rFonts w:ascii="ＭＳ 明朝" w:eastAsia="ＭＳ 明朝" w:hAnsi="ＭＳ 明朝" w:hint="eastAsia"/>
          <w:sz w:val="22"/>
        </w:rPr>
        <w:t>ひょうご</w:t>
      </w:r>
      <w:r w:rsidR="007A7821">
        <w:rPr>
          <w:rFonts w:ascii="ＭＳ 明朝" w:eastAsia="ＭＳ 明朝" w:hAnsi="ＭＳ 明朝" w:hint="eastAsia"/>
          <w:sz w:val="22"/>
        </w:rPr>
        <w:t>フィールドパビリオン及び</w:t>
      </w:r>
      <w:r w:rsidR="007C61D4">
        <w:rPr>
          <w:rFonts w:ascii="ＭＳ 明朝" w:eastAsia="ＭＳ 明朝" w:hAnsi="ＭＳ 明朝" w:hint="eastAsia"/>
          <w:sz w:val="22"/>
        </w:rPr>
        <w:t>県万博</w:t>
      </w:r>
      <w:r w:rsidR="007A7821">
        <w:rPr>
          <w:rFonts w:ascii="ＭＳ 明朝" w:eastAsia="ＭＳ 明朝" w:hAnsi="ＭＳ 明朝" w:hint="eastAsia"/>
          <w:sz w:val="22"/>
        </w:rPr>
        <w:t>関連事業の兵庫県内の経済波及効果(事業期間：2023年度～2025年度)を産業連関分析により推計した。</w:t>
      </w:r>
    </w:p>
    <w:p w14:paraId="68132421" w14:textId="415E0152" w:rsidR="007A7821" w:rsidRPr="007A7821" w:rsidRDefault="00061C2F" w:rsidP="007A7821">
      <w:pPr>
        <w:pStyle w:val="a9"/>
        <w:numPr>
          <w:ilvl w:val="0"/>
          <w:numId w:val="6"/>
        </w:numPr>
        <w:rPr>
          <w:rFonts w:ascii="ＭＳ 明朝" w:eastAsia="ＭＳ 明朝" w:hAnsi="ＭＳ 明朝"/>
          <w:sz w:val="22"/>
        </w:rPr>
      </w:pPr>
      <w:r w:rsidRPr="007A7821">
        <w:rPr>
          <w:rFonts w:ascii="ＭＳ 明朝" w:eastAsia="ＭＳ 明朝" w:hAnsi="ＭＳ 明朝" w:hint="eastAsia"/>
          <w:sz w:val="22"/>
        </w:rPr>
        <w:t>観光客数</w:t>
      </w:r>
    </w:p>
    <w:p w14:paraId="46B24727" w14:textId="14D00059" w:rsidR="00A636AE" w:rsidRPr="007A7821" w:rsidRDefault="00061C2F" w:rsidP="007A7821">
      <w:pPr>
        <w:pStyle w:val="a9"/>
        <w:ind w:left="360"/>
        <w:rPr>
          <w:rFonts w:ascii="ＭＳ 明朝" w:eastAsia="ＭＳ 明朝" w:hAnsi="ＭＳ 明朝"/>
          <w:sz w:val="22"/>
        </w:rPr>
      </w:pPr>
      <w:r w:rsidRPr="007A7821">
        <w:rPr>
          <w:rFonts w:ascii="ＭＳ 明朝" w:eastAsia="ＭＳ 明朝" w:hAnsi="ＭＳ 明朝" w:hint="eastAsia"/>
          <w:sz w:val="22"/>
        </w:rPr>
        <w:t>①観光庁統計、②</w:t>
      </w:r>
      <w:r w:rsidR="0090516A" w:rsidRPr="007A7821">
        <w:rPr>
          <w:rFonts w:ascii="ＭＳ 明朝" w:eastAsia="ＭＳ 明朝" w:hAnsi="ＭＳ 明朝" w:hint="eastAsia"/>
          <w:sz w:val="22"/>
        </w:rPr>
        <w:t>県万博推進課業務</w:t>
      </w:r>
      <w:r w:rsidR="00A636AE" w:rsidRPr="007A7821">
        <w:rPr>
          <w:rFonts w:ascii="ＭＳ 明朝" w:eastAsia="ＭＳ 明朝" w:hAnsi="ＭＳ 明朝"/>
          <w:sz w:val="22"/>
        </w:rPr>
        <w:t>資料</w:t>
      </w:r>
      <w:r w:rsidR="0090516A" w:rsidRPr="007A7821">
        <w:rPr>
          <w:rFonts w:ascii="ＭＳ 明朝" w:eastAsia="ＭＳ 明朝" w:hAnsi="ＭＳ 明朝" w:hint="eastAsia"/>
          <w:sz w:val="22"/>
        </w:rPr>
        <w:t>等</w:t>
      </w:r>
      <w:r w:rsidR="00A636AE" w:rsidRPr="007A7821">
        <w:rPr>
          <w:rFonts w:ascii="ＭＳ 明朝" w:eastAsia="ＭＳ 明朝" w:hAnsi="ＭＳ 明朝"/>
          <w:sz w:val="22"/>
        </w:rPr>
        <w:t>により推計した。</w:t>
      </w:r>
    </w:p>
    <w:p w14:paraId="57EE329F" w14:textId="2A5CB2E5" w:rsidR="00EB78AC" w:rsidRDefault="00EB78AC" w:rsidP="00436E1A">
      <w:pPr>
        <w:ind w:leftChars="100" w:left="464" w:hangingChars="100" w:hanging="237"/>
        <w:rPr>
          <w:rFonts w:ascii="ＭＳ 明朝" w:eastAsia="ＭＳ 明朝" w:hAnsi="ＭＳ 明朝"/>
          <w:sz w:val="22"/>
        </w:rPr>
      </w:pPr>
      <w:r>
        <w:rPr>
          <w:rFonts w:ascii="ＭＳ 明朝" w:eastAsia="ＭＳ 明朝" w:hAnsi="ＭＳ 明朝" w:hint="eastAsia"/>
          <w:sz w:val="22"/>
        </w:rPr>
        <w:t>※2025年4月～9月期の2024年4月～9月期観光客入込客数</w:t>
      </w:r>
      <w:r w:rsidR="007A7821">
        <w:rPr>
          <w:rFonts w:ascii="ＭＳ 明朝" w:eastAsia="ＭＳ 明朝" w:hAnsi="ＭＳ 明朝" w:hint="eastAsia"/>
          <w:sz w:val="22"/>
        </w:rPr>
        <w:t>増加数を関連観光客数とした。</w:t>
      </w:r>
      <w:r>
        <w:rPr>
          <w:rFonts w:ascii="ＭＳ 明朝" w:eastAsia="ＭＳ 明朝" w:hAnsi="ＭＳ 明朝" w:hint="eastAsia"/>
          <w:sz w:val="22"/>
        </w:rPr>
        <w:t>大阪・関西万博開催期間は、4月13日～10月13日で終盤</w:t>
      </w:r>
      <w:r w:rsidR="007A7821">
        <w:rPr>
          <w:rFonts w:ascii="ＭＳ 明朝" w:eastAsia="ＭＳ 明朝" w:hAnsi="ＭＳ 明朝" w:hint="eastAsia"/>
          <w:sz w:val="22"/>
        </w:rPr>
        <w:t>、</w:t>
      </w:r>
      <w:r>
        <w:rPr>
          <w:rFonts w:ascii="ＭＳ 明朝" w:eastAsia="ＭＳ 明朝" w:hAnsi="ＭＳ 明朝" w:hint="eastAsia"/>
          <w:sz w:val="22"/>
        </w:rPr>
        <w:t>観客が増加した10月分が含まれていないため、</w:t>
      </w:r>
      <w:r w:rsidR="007A7821">
        <w:rPr>
          <w:rFonts w:ascii="ＭＳ 明朝" w:eastAsia="ＭＳ 明朝" w:hAnsi="ＭＳ 明朝" w:hint="eastAsia"/>
          <w:sz w:val="22"/>
        </w:rPr>
        <w:t>日別データが得られる</w:t>
      </w:r>
      <w:r w:rsidR="00122C5C">
        <w:rPr>
          <w:rFonts w:ascii="ＭＳ 明朝" w:eastAsia="ＭＳ 明朝" w:hAnsi="ＭＳ 明朝" w:hint="eastAsia"/>
          <w:sz w:val="22"/>
        </w:rPr>
        <w:t>①</w:t>
      </w:r>
      <w:r w:rsidR="00122C5C" w:rsidRPr="00122C5C">
        <w:rPr>
          <w:rFonts w:ascii="ＭＳ 明朝" w:eastAsia="ＭＳ 明朝" w:hAnsi="ＭＳ 明朝" w:hint="eastAsia"/>
          <w:sz w:val="22"/>
        </w:rPr>
        <w:t>関西パビリオン兵庫県ゾーン</w:t>
      </w:r>
      <w:r w:rsidR="00122C5C">
        <w:rPr>
          <w:rFonts w:ascii="ＭＳ 明朝" w:eastAsia="ＭＳ 明朝" w:hAnsi="ＭＳ 明朝" w:hint="eastAsia"/>
          <w:sz w:val="22"/>
        </w:rPr>
        <w:t>、②</w:t>
      </w:r>
      <w:r w:rsidR="007A7821">
        <w:rPr>
          <w:rFonts w:ascii="ＭＳ 明朝" w:eastAsia="ＭＳ 明朝" w:hAnsi="ＭＳ 明朝" w:hint="eastAsia"/>
          <w:sz w:val="22"/>
        </w:rPr>
        <w:t>ひょうごEXPOTERMINAL、</w:t>
      </w:r>
      <w:r w:rsidR="00122C5C">
        <w:rPr>
          <w:rFonts w:ascii="ＭＳ 明朝" w:eastAsia="ＭＳ 明朝" w:hAnsi="ＭＳ 明朝" w:hint="eastAsia"/>
          <w:sz w:val="22"/>
        </w:rPr>
        <w:t>③</w:t>
      </w:r>
      <w:r w:rsidR="007A7821">
        <w:rPr>
          <w:rFonts w:ascii="ＭＳ 明朝" w:eastAsia="ＭＳ 明朝" w:hAnsi="ＭＳ 明朝" w:hint="eastAsia"/>
          <w:sz w:val="22"/>
        </w:rPr>
        <w:t>ひょうご楽市楽座入場者で補正</w:t>
      </w:r>
      <w:r w:rsidR="00AB10CC">
        <w:rPr>
          <w:rFonts w:ascii="ＭＳ 明朝" w:eastAsia="ＭＳ 明朝" w:hAnsi="ＭＳ 明朝" w:hint="eastAsia"/>
          <w:sz w:val="22"/>
        </w:rPr>
        <w:t>した。</w:t>
      </w:r>
    </w:p>
    <w:p w14:paraId="130467BA" w14:textId="00684BDB" w:rsidR="0090516A" w:rsidRDefault="007A7821" w:rsidP="00A636AE">
      <w:pPr>
        <w:rPr>
          <w:rFonts w:ascii="ＭＳ 明朝" w:eastAsia="ＭＳ 明朝" w:hAnsi="ＭＳ 明朝"/>
          <w:sz w:val="22"/>
        </w:rPr>
      </w:pPr>
      <w:r>
        <w:rPr>
          <w:rFonts w:ascii="ＭＳ 明朝" w:eastAsia="ＭＳ 明朝" w:hAnsi="ＭＳ 明朝" w:hint="eastAsia"/>
          <w:sz w:val="22"/>
        </w:rPr>
        <w:t>(2)</w:t>
      </w:r>
      <w:r w:rsidR="0090516A">
        <w:rPr>
          <w:rFonts w:ascii="ＭＳ 明朝" w:eastAsia="ＭＳ 明朝" w:hAnsi="ＭＳ 明朝" w:hint="eastAsia"/>
          <w:sz w:val="22"/>
        </w:rPr>
        <w:t>消費単価</w:t>
      </w:r>
    </w:p>
    <w:p w14:paraId="083A4BB9" w14:textId="10BA11C4" w:rsidR="0090516A" w:rsidRPr="0090516A" w:rsidRDefault="0090516A" w:rsidP="00A636AE">
      <w:pPr>
        <w:rPr>
          <w:rFonts w:ascii="ＭＳ 明朝" w:eastAsia="ＭＳ 明朝" w:hAnsi="ＭＳ 明朝"/>
          <w:sz w:val="22"/>
        </w:rPr>
      </w:pPr>
      <w:r>
        <w:rPr>
          <w:rFonts w:ascii="ＭＳ 明朝" w:eastAsia="ＭＳ 明朝" w:hAnsi="ＭＳ 明朝" w:hint="eastAsia"/>
          <w:sz w:val="22"/>
        </w:rPr>
        <w:t xml:space="preserve">　観光庁「旅行・観光消費動向調査」(四半期別速報)</w:t>
      </w:r>
      <w:r w:rsidR="007A7821">
        <w:rPr>
          <w:rFonts w:ascii="ＭＳ 明朝" w:eastAsia="ＭＳ 明朝" w:hAnsi="ＭＳ 明朝" w:hint="eastAsia"/>
          <w:sz w:val="22"/>
        </w:rPr>
        <w:t xml:space="preserve">　2025年4-9月期平均値</w:t>
      </w:r>
    </w:p>
    <w:p w14:paraId="2D48A628" w14:textId="02AE9866" w:rsidR="00EB78AC" w:rsidRDefault="0090516A" w:rsidP="00A636AE">
      <w:pPr>
        <w:rPr>
          <w:rFonts w:ascii="ＭＳ 明朝" w:eastAsia="ＭＳ 明朝" w:hAnsi="ＭＳ 明朝"/>
          <w:sz w:val="22"/>
        </w:rPr>
      </w:pPr>
      <w:r>
        <w:rPr>
          <w:rFonts w:ascii="ＭＳ 明朝" w:eastAsia="ＭＳ 明朝" w:hAnsi="ＭＳ 明朝" w:hint="eastAsia"/>
          <w:sz w:val="22"/>
        </w:rPr>
        <w:t xml:space="preserve">　兵庫県万博推進</w:t>
      </w:r>
      <w:r w:rsidR="007C61D4">
        <w:rPr>
          <w:rFonts w:ascii="ＭＳ 明朝" w:eastAsia="ＭＳ 明朝" w:hAnsi="ＭＳ 明朝" w:hint="eastAsia"/>
          <w:sz w:val="22"/>
        </w:rPr>
        <w:t>局</w:t>
      </w:r>
      <w:r>
        <w:rPr>
          <w:rFonts w:ascii="ＭＳ 明朝" w:eastAsia="ＭＳ 明朝" w:hAnsi="ＭＳ 明朝" w:hint="eastAsia"/>
          <w:sz w:val="22"/>
        </w:rPr>
        <w:t>「大阪・関西万博アクションプラン」資料及び業務資料</w:t>
      </w:r>
    </w:p>
    <w:p w14:paraId="6C6EFFC9" w14:textId="65315E5B" w:rsidR="0090516A" w:rsidRDefault="0090516A" w:rsidP="00A636AE">
      <w:pPr>
        <w:rPr>
          <w:rFonts w:ascii="ＭＳ 明朝" w:eastAsia="ＭＳ 明朝" w:hAnsi="ＭＳ 明朝"/>
          <w:sz w:val="22"/>
        </w:rPr>
      </w:pPr>
      <w:r>
        <w:rPr>
          <w:rFonts w:ascii="ＭＳ 明朝" w:eastAsia="ＭＳ 明朝" w:hAnsi="ＭＳ 明朝" w:hint="eastAsia"/>
          <w:sz w:val="22"/>
        </w:rPr>
        <w:t xml:space="preserve">　　兵庫県万博推進</w:t>
      </w:r>
      <w:r w:rsidR="007C61D4">
        <w:rPr>
          <w:rFonts w:ascii="ＭＳ 明朝" w:eastAsia="ＭＳ 明朝" w:hAnsi="ＭＳ 明朝" w:hint="eastAsia"/>
          <w:sz w:val="22"/>
        </w:rPr>
        <w:t>局</w:t>
      </w:r>
      <w:r>
        <w:rPr>
          <w:rFonts w:ascii="ＭＳ 明朝" w:eastAsia="ＭＳ 明朝" w:hAnsi="ＭＳ 明朝" w:hint="eastAsia"/>
          <w:sz w:val="22"/>
        </w:rPr>
        <w:t>「フィールドパビリオン</w:t>
      </w:r>
      <w:r w:rsidR="00EB78AC">
        <w:rPr>
          <w:rFonts w:ascii="ＭＳ 明朝" w:eastAsia="ＭＳ 明朝" w:hAnsi="ＭＳ 明朝" w:hint="eastAsia"/>
          <w:sz w:val="22"/>
        </w:rPr>
        <w:t>来訪者向けアンケート</w:t>
      </w:r>
      <w:r>
        <w:rPr>
          <w:rFonts w:ascii="ＭＳ 明朝" w:eastAsia="ＭＳ 明朝" w:hAnsi="ＭＳ 明朝" w:hint="eastAsia"/>
          <w:sz w:val="22"/>
        </w:rPr>
        <w:t>」データ</w:t>
      </w:r>
    </w:p>
    <w:p w14:paraId="52239681" w14:textId="6A6383DA" w:rsidR="00467C27" w:rsidRDefault="00467C27" w:rsidP="00A636AE">
      <w:pPr>
        <w:rPr>
          <w:rFonts w:ascii="ＭＳ 明朝" w:eastAsia="ＭＳ 明朝" w:hAnsi="ＭＳ 明朝"/>
          <w:sz w:val="22"/>
        </w:rPr>
      </w:pPr>
      <w:r>
        <w:rPr>
          <w:rFonts w:ascii="ＭＳ 明朝" w:eastAsia="ＭＳ 明朝" w:hAnsi="ＭＳ 明朝" w:hint="eastAsia"/>
          <w:sz w:val="22"/>
        </w:rPr>
        <w:t xml:space="preserve">　　兵庫県内、関西地域内、その他地域別消費単価</w:t>
      </w:r>
      <w:r w:rsidR="00EB78AC">
        <w:rPr>
          <w:rFonts w:ascii="ＭＳ 明朝" w:eastAsia="ＭＳ 明朝" w:hAnsi="ＭＳ 明朝" w:hint="eastAsia"/>
          <w:sz w:val="22"/>
        </w:rPr>
        <w:t>（</w:t>
      </w:r>
      <w:r>
        <w:rPr>
          <w:rFonts w:ascii="ＭＳ 明朝" w:eastAsia="ＭＳ 明朝" w:hAnsi="ＭＳ 明朝" w:hint="eastAsia"/>
          <w:sz w:val="22"/>
        </w:rPr>
        <w:t>国内サンプル数</w:t>
      </w:r>
      <w:r w:rsidR="00EB78AC">
        <w:rPr>
          <w:rFonts w:ascii="ＭＳ 明朝" w:eastAsia="ＭＳ 明朝" w:hAnsi="ＭＳ 明朝" w:hint="eastAsia"/>
          <w:sz w:val="22"/>
        </w:rPr>
        <w:t>826</w:t>
      </w:r>
      <w:r w:rsidR="00EB78AC">
        <w:rPr>
          <w:rFonts w:ascii="ＭＳ 明朝" w:eastAsia="ＭＳ 明朝" w:hAnsi="ＭＳ 明朝"/>
          <w:sz w:val="22"/>
        </w:rPr>
        <w:t>）</w:t>
      </w:r>
    </w:p>
    <w:p w14:paraId="18CC9CCC" w14:textId="135ABE46" w:rsidR="0090516A" w:rsidRDefault="0090516A" w:rsidP="00A636AE">
      <w:pPr>
        <w:rPr>
          <w:rFonts w:ascii="ＭＳ 明朝" w:eastAsia="ＭＳ 明朝" w:hAnsi="ＭＳ 明朝"/>
          <w:sz w:val="22"/>
        </w:rPr>
      </w:pPr>
      <w:r>
        <w:rPr>
          <w:rFonts w:ascii="ＭＳ 明朝" w:eastAsia="ＭＳ 明朝" w:hAnsi="ＭＳ 明朝" w:hint="eastAsia"/>
          <w:sz w:val="22"/>
        </w:rPr>
        <w:t xml:space="preserve">　兵庫県観光振興課「兵庫県観光動態調査」（主要66施設観光客入込数）</w:t>
      </w:r>
    </w:p>
    <w:p w14:paraId="0CE93B99" w14:textId="134C4FA7" w:rsidR="007B56B4" w:rsidRDefault="007B56B4" w:rsidP="007C61D4">
      <w:pPr>
        <w:ind w:firstLineChars="100" w:firstLine="237"/>
        <w:rPr>
          <w:rFonts w:ascii="ＭＳ 明朝" w:eastAsia="ＭＳ 明朝" w:hAnsi="ＭＳ 明朝"/>
          <w:sz w:val="22"/>
        </w:rPr>
      </w:pPr>
      <w:r>
        <w:rPr>
          <w:rFonts w:ascii="ＭＳ 明朝" w:eastAsia="ＭＳ 明朝" w:hAnsi="ＭＳ 明朝" w:hint="eastAsia"/>
          <w:sz w:val="22"/>
        </w:rPr>
        <w:t>推計資料</w:t>
      </w:r>
      <w:r w:rsidR="00436E1A">
        <w:rPr>
          <w:rFonts w:ascii="ＭＳ 明朝" w:eastAsia="ＭＳ 明朝" w:hAnsi="ＭＳ 明朝" w:hint="eastAsia"/>
          <w:sz w:val="22"/>
        </w:rPr>
        <w:t>：</w:t>
      </w:r>
      <w:r>
        <w:rPr>
          <w:rFonts w:ascii="ＭＳ 明朝" w:eastAsia="ＭＳ 明朝" w:hAnsi="ＭＳ 明朝" w:hint="eastAsia"/>
          <w:sz w:val="22"/>
        </w:rPr>
        <w:t>フィールドパビリオン：観光庁「旅行・観光消費動向調査」から推計</w:t>
      </w:r>
    </w:p>
    <w:p w14:paraId="17645A58" w14:textId="1FB4082A" w:rsidR="007B56B4" w:rsidRDefault="007B56B4" w:rsidP="007B56B4">
      <w:pPr>
        <w:ind w:left="473" w:hangingChars="200" w:hanging="473"/>
        <w:rPr>
          <w:rFonts w:ascii="ＭＳ 明朝" w:eastAsia="ＭＳ 明朝" w:hAnsi="ＭＳ 明朝"/>
          <w:sz w:val="22"/>
        </w:rPr>
      </w:pPr>
      <w:r>
        <w:rPr>
          <w:rFonts w:ascii="ＭＳ 明朝" w:eastAsia="ＭＳ 明朝" w:hAnsi="ＭＳ 明朝" w:hint="eastAsia"/>
          <w:sz w:val="22"/>
        </w:rPr>
        <w:t xml:space="preserve">　ひょうごEXPOTERMINAL、ひょうご楽市楽座、関西パビリオン兵庫県ゾーン：県</w:t>
      </w:r>
      <w:r w:rsidR="007C61D4">
        <w:rPr>
          <w:rFonts w:ascii="ＭＳ 明朝" w:eastAsia="ＭＳ 明朝" w:hAnsi="ＭＳ 明朝" w:hint="eastAsia"/>
          <w:sz w:val="22"/>
        </w:rPr>
        <w:t>企画部</w:t>
      </w:r>
      <w:r>
        <w:rPr>
          <w:rFonts w:ascii="ＭＳ 明朝" w:eastAsia="ＭＳ 明朝" w:hAnsi="ＭＳ 明朝" w:hint="eastAsia"/>
          <w:sz w:val="22"/>
        </w:rPr>
        <w:t>資料</w:t>
      </w:r>
    </w:p>
    <w:p w14:paraId="35136434" w14:textId="77777777" w:rsidR="00122C5C" w:rsidRPr="007B56B4" w:rsidRDefault="00122C5C" w:rsidP="007B56B4">
      <w:pPr>
        <w:ind w:left="473" w:hangingChars="200" w:hanging="473"/>
        <w:rPr>
          <w:rFonts w:ascii="ＭＳ 明朝" w:eastAsia="ＭＳ 明朝" w:hAnsi="ＭＳ 明朝" w:hint="eastAsia"/>
          <w:sz w:val="22"/>
        </w:rPr>
      </w:pPr>
    </w:p>
    <w:p w14:paraId="7A327B3F" w14:textId="5D2A0AF0" w:rsidR="00CD5965" w:rsidRDefault="00122C5C" w:rsidP="00A636AE">
      <w:pPr>
        <w:rPr>
          <w:rFonts w:ascii="ＭＳ 明朝" w:eastAsia="ＭＳ 明朝" w:hAnsi="ＭＳ 明朝"/>
          <w:sz w:val="22"/>
        </w:rPr>
      </w:pPr>
      <w:r w:rsidRPr="00122C5C">
        <w:drawing>
          <wp:inline distT="0" distB="0" distL="0" distR="0" wp14:anchorId="7CEDB288" wp14:editId="5FDA0233">
            <wp:extent cx="6120130" cy="4591685"/>
            <wp:effectExtent l="0" t="0" r="0" b="0"/>
            <wp:docPr id="13665403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591685"/>
                    </a:xfrm>
                    <a:prstGeom prst="rect">
                      <a:avLst/>
                    </a:prstGeom>
                    <a:noFill/>
                    <a:ln>
                      <a:noFill/>
                    </a:ln>
                  </pic:spPr>
                </pic:pic>
              </a:graphicData>
            </a:graphic>
          </wp:inline>
        </w:drawing>
      </w:r>
    </w:p>
    <w:p w14:paraId="52342985" w14:textId="15492F47" w:rsidR="005C148B" w:rsidRDefault="00153A21" w:rsidP="00A636AE">
      <w:pPr>
        <w:rPr>
          <w:rFonts w:ascii="ＭＳ 明朝" w:eastAsia="ＭＳ 明朝" w:hAnsi="ＭＳ 明朝"/>
          <w:sz w:val="22"/>
        </w:rPr>
      </w:pPr>
      <w:r w:rsidRPr="00153A21">
        <w:rPr>
          <w:noProof/>
        </w:rPr>
        <w:lastRenderedPageBreak/>
        <w:drawing>
          <wp:inline distT="0" distB="0" distL="0" distR="0" wp14:anchorId="4A53FD93" wp14:editId="224C80BD">
            <wp:extent cx="6120130" cy="2602865"/>
            <wp:effectExtent l="0" t="0" r="0" b="6985"/>
            <wp:docPr id="3088872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602865"/>
                    </a:xfrm>
                    <a:prstGeom prst="rect">
                      <a:avLst/>
                    </a:prstGeom>
                    <a:noFill/>
                    <a:ln>
                      <a:noFill/>
                    </a:ln>
                  </pic:spPr>
                </pic:pic>
              </a:graphicData>
            </a:graphic>
          </wp:inline>
        </w:drawing>
      </w:r>
    </w:p>
    <w:p w14:paraId="27EF1E5F" w14:textId="5A9677EF" w:rsidR="00B747D4" w:rsidRDefault="001E17A2" w:rsidP="00A636AE">
      <w:pPr>
        <w:rPr>
          <w:rFonts w:ascii="ＭＳ 明朝" w:eastAsia="ＭＳ 明朝" w:hAnsi="ＭＳ 明朝"/>
          <w:sz w:val="22"/>
        </w:rPr>
      </w:pPr>
      <w:r w:rsidRPr="001E17A2">
        <w:rPr>
          <w:noProof/>
        </w:rPr>
        <w:drawing>
          <wp:inline distT="0" distB="0" distL="0" distR="0" wp14:anchorId="73D20360" wp14:editId="313BF3BD">
            <wp:extent cx="6120130" cy="1281430"/>
            <wp:effectExtent l="0" t="0" r="0" b="0"/>
            <wp:docPr id="14810751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281430"/>
                    </a:xfrm>
                    <a:prstGeom prst="rect">
                      <a:avLst/>
                    </a:prstGeom>
                    <a:noFill/>
                    <a:ln>
                      <a:noFill/>
                    </a:ln>
                  </pic:spPr>
                </pic:pic>
              </a:graphicData>
            </a:graphic>
          </wp:inline>
        </w:drawing>
      </w:r>
    </w:p>
    <w:p w14:paraId="5485DBF5" w14:textId="32B6F1E7" w:rsidR="003A3F33" w:rsidRDefault="00B747D4" w:rsidP="00A636AE">
      <w:pPr>
        <w:rPr>
          <w:rFonts w:ascii="ＭＳ 明朝" w:eastAsia="ＭＳ 明朝" w:hAnsi="ＭＳ 明朝"/>
          <w:sz w:val="22"/>
        </w:rPr>
      </w:pPr>
      <w:r>
        <w:rPr>
          <w:rFonts w:ascii="ＭＳ 明朝" w:eastAsia="ＭＳ 明朝" w:hAnsi="ＭＳ 明朝" w:hint="eastAsia"/>
          <w:sz w:val="22"/>
        </w:rPr>
        <w:t xml:space="preserve">　</w:t>
      </w:r>
    </w:p>
    <w:p w14:paraId="0E6B72B5" w14:textId="6D99734B" w:rsidR="005C148B" w:rsidRDefault="001445B0" w:rsidP="00A636AE">
      <w:pPr>
        <w:rPr>
          <w:rFonts w:ascii="ＭＳ 明朝" w:eastAsia="ＭＳ 明朝" w:hAnsi="ＭＳ 明朝"/>
          <w:sz w:val="22"/>
        </w:rPr>
      </w:pPr>
      <w:r w:rsidRPr="001445B0">
        <w:rPr>
          <w:noProof/>
        </w:rPr>
        <w:drawing>
          <wp:inline distT="0" distB="0" distL="0" distR="0" wp14:anchorId="50DD808C" wp14:editId="2A893A97">
            <wp:extent cx="5676900" cy="2381250"/>
            <wp:effectExtent l="0" t="0" r="0" b="0"/>
            <wp:docPr id="103407558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2381250"/>
                    </a:xfrm>
                    <a:prstGeom prst="rect">
                      <a:avLst/>
                    </a:prstGeom>
                    <a:noFill/>
                    <a:ln>
                      <a:noFill/>
                    </a:ln>
                  </pic:spPr>
                </pic:pic>
              </a:graphicData>
            </a:graphic>
          </wp:inline>
        </w:drawing>
      </w:r>
    </w:p>
    <w:p w14:paraId="63013F13" w14:textId="77777777" w:rsidR="005C148B" w:rsidRDefault="005C148B" w:rsidP="00A636AE">
      <w:pPr>
        <w:rPr>
          <w:rFonts w:ascii="ＭＳ 明朝" w:eastAsia="ＭＳ 明朝" w:hAnsi="ＭＳ 明朝"/>
          <w:sz w:val="22"/>
        </w:rPr>
      </w:pPr>
    </w:p>
    <w:p w14:paraId="24EDE741" w14:textId="26E54416" w:rsidR="00B747D4" w:rsidRDefault="001445B0" w:rsidP="003A3F33">
      <w:pPr>
        <w:rPr>
          <w:rFonts w:ascii="ＭＳ 明朝" w:eastAsia="ＭＳ 明朝" w:hAnsi="ＭＳ 明朝"/>
          <w:sz w:val="22"/>
        </w:rPr>
      </w:pPr>
      <w:r w:rsidRPr="001445B0">
        <w:rPr>
          <w:rFonts w:hint="eastAsia"/>
          <w:noProof/>
        </w:rPr>
        <w:drawing>
          <wp:inline distT="0" distB="0" distL="0" distR="0" wp14:anchorId="2514AF68" wp14:editId="1E43B78C">
            <wp:extent cx="5873750" cy="1911350"/>
            <wp:effectExtent l="0" t="0" r="0" b="0"/>
            <wp:docPr id="1736087013"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3750" cy="1911350"/>
                    </a:xfrm>
                    <a:prstGeom prst="rect">
                      <a:avLst/>
                    </a:prstGeom>
                    <a:noFill/>
                    <a:ln>
                      <a:noFill/>
                    </a:ln>
                  </pic:spPr>
                </pic:pic>
              </a:graphicData>
            </a:graphic>
          </wp:inline>
        </w:drawing>
      </w:r>
    </w:p>
    <w:p w14:paraId="667D5DC2" w14:textId="7F79EFFE" w:rsidR="001A75B4" w:rsidRDefault="00BA2881" w:rsidP="00A636AE">
      <w:pPr>
        <w:rPr>
          <w:rFonts w:ascii="ＭＳ 明朝" w:eastAsia="ＭＳ 明朝" w:hAnsi="ＭＳ 明朝"/>
          <w:sz w:val="22"/>
        </w:rPr>
      </w:pPr>
      <w:r w:rsidRPr="00BA2881">
        <w:rPr>
          <w:rFonts w:hint="eastAsia"/>
          <w:noProof/>
        </w:rPr>
        <w:lastRenderedPageBreak/>
        <w:drawing>
          <wp:inline distT="0" distB="0" distL="0" distR="0" wp14:anchorId="2AE67240" wp14:editId="32A1AD16">
            <wp:extent cx="5822950" cy="1327150"/>
            <wp:effectExtent l="0" t="0" r="6350" b="6350"/>
            <wp:docPr id="140517218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2950" cy="1327150"/>
                    </a:xfrm>
                    <a:prstGeom prst="rect">
                      <a:avLst/>
                    </a:prstGeom>
                    <a:noFill/>
                    <a:ln>
                      <a:noFill/>
                    </a:ln>
                  </pic:spPr>
                </pic:pic>
              </a:graphicData>
            </a:graphic>
          </wp:inline>
        </w:drawing>
      </w:r>
    </w:p>
    <w:p w14:paraId="45F37F7D" w14:textId="01BFF883" w:rsidR="00D451A6" w:rsidRDefault="006023CC" w:rsidP="003A3F33">
      <w:pPr>
        <w:rPr>
          <w:rFonts w:ascii="ＭＳ 明朝" w:eastAsia="ＭＳ 明朝" w:hAnsi="ＭＳ 明朝"/>
          <w:sz w:val="22"/>
        </w:rPr>
      </w:pPr>
      <w:r w:rsidRPr="006023CC">
        <w:rPr>
          <w:rFonts w:hint="eastAsia"/>
          <w:noProof/>
        </w:rPr>
        <w:drawing>
          <wp:inline distT="0" distB="0" distL="0" distR="0" wp14:anchorId="38B8E387" wp14:editId="6C4DDA63">
            <wp:extent cx="3816350" cy="1720850"/>
            <wp:effectExtent l="0" t="0" r="0" b="0"/>
            <wp:docPr id="747615830"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6350" cy="1720850"/>
                    </a:xfrm>
                    <a:prstGeom prst="rect">
                      <a:avLst/>
                    </a:prstGeom>
                    <a:noFill/>
                    <a:ln>
                      <a:noFill/>
                    </a:ln>
                  </pic:spPr>
                </pic:pic>
              </a:graphicData>
            </a:graphic>
          </wp:inline>
        </w:drawing>
      </w:r>
    </w:p>
    <w:p w14:paraId="60FF612C" w14:textId="3A5768CF" w:rsidR="00B747D4" w:rsidRDefault="00E43D98" w:rsidP="00A636AE">
      <w:pPr>
        <w:rPr>
          <w:noProof/>
        </w:rPr>
      </w:pPr>
      <w:r w:rsidRPr="00E43D98">
        <w:rPr>
          <w:rFonts w:hint="eastAsia"/>
          <w:noProof/>
        </w:rPr>
        <w:drawing>
          <wp:inline distT="0" distB="0" distL="0" distR="0" wp14:anchorId="701A2E14" wp14:editId="43B964A8">
            <wp:extent cx="4527550" cy="1517650"/>
            <wp:effectExtent l="0" t="0" r="6350" b="6350"/>
            <wp:docPr id="70252212"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7550" cy="1517650"/>
                    </a:xfrm>
                    <a:prstGeom prst="rect">
                      <a:avLst/>
                    </a:prstGeom>
                    <a:noFill/>
                    <a:ln>
                      <a:noFill/>
                    </a:ln>
                  </pic:spPr>
                </pic:pic>
              </a:graphicData>
            </a:graphic>
          </wp:inline>
        </w:drawing>
      </w:r>
    </w:p>
    <w:p w14:paraId="3A06FABC" w14:textId="241A87E2" w:rsidR="00CD5965" w:rsidRDefault="006023CC" w:rsidP="00A636AE">
      <w:pPr>
        <w:rPr>
          <w:rFonts w:ascii="ＭＳ 明朝" w:eastAsia="ＭＳ 明朝" w:hAnsi="ＭＳ 明朝"/>
          <w:sz w:val="22"/>
        </w:rPr>
      </w:pPr>
      <w:r w:rsidRPr="006023CC">
        <w:rPr>
          <w:noProof/>
        </w:rPr>
        <w:drawing>
          <wp:inline distT="0" distB="0" distL="0" distR="0" wp14:anchorId="05252535" wp14:editId="29831071">
            <wp:extent cx="5111750" cy="3613150"/>
            <wp:effectExtent l="0" t="0" r="0" b="6350"/>
            <wp:docPr id="47453707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1750" cy="3613150"/>
                    </a:xfrm>
                    <a:prstGeom prst="rect">
                      <a:avLst/>
                    </a:prstGeom>
                    <a:noFill/>
                    <a:ln>
                      <a:noFill/>
                    </a:ln>
                  </pic:spPr>
                </pic:pic>
              </a:graphicData>
            </a:graphic>
          </wp:inline>
        </w:drawing>
      </w:r>
    </w:p>
    <w:p w14:paraId="1FD0427D" w14:textId="77777777" w:rsidR="003A3F33" w:rsidRDefault="003A3F33" w:rsidP="00A636AE">
      <w:pPr>
        <w:rPr>
          <w:rFonts w:ascii="ＭＳ 明朝" w:eastAsia="ＭＳ 明朝" w:hAnsi="ＭＳ 明朝"/>
          <w:sz w:val="22"/>
        </w:rPr>
      </w:pPr>
    </w:p>
    <w:p w14:paraId="14EB432C" w14:textId="547E4DD4" w:rsidR="00CD5965" w:rsidRDefault="00A42A80" w:rsidP="00A636AE">
      <w:pPr>
        <w:rPr>
          <w:rFonts w:ascii="ＭＳ 明朝" w:eastAsia="ＭＳ 明朝" w:hAnsi="ＭＳ 明朝"/>
          <w:sz w:val="22"/>
        </w:rPr>
      </w:pPr>
      <w:r w:rsidRPr="00A42A80">
        <w:rPr>
          <w:noProof/>
        </w:rPr>
        <w:lastRenderedPageBreak/>
        <w:drawing>
          <wp:inline distT="0" distB="0" distL="0" distR="0" wp14:anchorId="362DDD03" wp14:editId="560D3A31">
            <wp:extent cx="4311650" cy="2101850"/>
            <wp:effectExtent l="0" t="0" r="0" b="0"/>
            <wp:docPr id="127549414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1650" cy="2101850"/>
                    </a:xfrm>
                    <a:prstGeom prst="rect">
                      <a:avLst/>
                    </a:prstGeom>
                    <a:noFill/>
                    <a:ln>
                      <a:noFill/>
                    </a:ln>
                  </pic:spPr>
                </pic:pic>
              </a:graphicData>
            </a:graphic>
          </wp:inline>
        </w:drawing>
      </w:r>
    </w:p>
    <w:p w14:paraId="74BC87CE" w14:textId="77777777" w:rsidR="003A3F33" w:rsidRDefault="003A3F33" w:rsidP="00A636AE">
      <w:pPr>
        <w:rPr>
          <w:rFonts w:ascii="ＭＳ 明朝" w:eastAsia="ＭＳ 明朝" w:hAnsi="ＭＳ 明朝"/>
          <w:sz w:val="22"/>
        </w:rPr>
      </w:pPr>
    </w:p>
    <w:p w14:paraId="0FC10D16" w14:textId="3449011E" w:rsidR="00063166" w:rsidRDefault="00107DF6" w:rsidP="00A636AE">
      <w:pPr>
        <w:rPr>
          <w:rFonts w:ascii="ＭＳ 明朝" w:eastAsia="ＭＳ 明朝" w:hAnsi="ＭＳ 明朝"/>
          <w:sz w:val="22"/>
        </w:rPr>
      </w:pPr>
      <w:r w:rsidRPr="00107DF6">
        <w:rPr>
          <w:noProof/>
        </w:rPr>
        <w:drawing>
          <wp:inline distT="0" distB="0" distL="0" distR="0" wp14:anchorId="326A997B" wp14:editId="3295B4E2">
            <wp:extent cx="3968750" cy="1435100"/>
            <wp:effectExtent l="0" t="0" r="0" b="0"/>
            <wp:docPr id="193583261"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8750" cy="1435100"/>
                    </a:xfrm>
                    <a:prstGeom prst="rect">
                      <a:avLst/>
                    </a:prstGeom>
                    <a:noFill/>
                    <a:ln>
                      <a:noFill/>
                    </a:ln>
                  </pic:spPr>
                </pic:pic>
              </a:graphicData>
            </a:graphic>
          </wp:inline>
        </w:drawing>
      </w:r>
    </w:p>
    <w:p w14:paraId="286DAD4D" w14:textId="6E5EF66B" w:rsidR="007018FB" w:rsidRDefault="007018FB" w:rsidP="00A636AE">
      <w:pPr>
        <w:rPr>
          <w:rFonts w:ascii="ＭＳ 明朝" w:eastAsia="ＭＳ 明朝" w:hAnsi="ＭＳ 明朝"/>
          <w:sz w:val="22"/>
        </w:rPr>
      </w:pPr>
    </w:p>
    <w:p w14:paraId="61FCBDBD" w14:textId="732316E5" w:rsidR="00C21347" w:rsidRDefault="00FE6051" w:rsidP="00A636AE">
      <w:pPr>
        <w:rPr>
          <w:rFonts w:ascii="ＭＳ 明朝" w:eastAsia="ＭＳ 明朝" w:hAnsi="ＭＳ 明朝"/>
          <w:sz w:val="22"/>
        </w:rPr>
      </w:pPr>
      <w:r w:rsidRPr="00FE6051">
        <w:rPr>
          <w:noProof/>
        </w:rPr>
        <w:drawing>
          <wp:inline distT="0" distB="0" distL="0" distR="0" wp14:anchorId="693E1FBF" wp14:editId="7A9CF9AB">
            <wp:extent cx="5365750" cy="1682750"/>
            <wp:effectExtent l="0" t="0" r="6350" b="0"/>
            <wp:docPr id="598294974"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5750" cy="1682750"/>
                    </a:xfrm>
                    <a:prstGeom prst="rect">
                      <a:avLst/>
                    </a:prstGeom>
                    <a:noFill/>
                    <a:ln>
                      <a:noFill/>
                    </a:ln>
                  </pic:spPr>
                </pic:pic>
              </a:graphicData>
            </a:graphic>
          </wp:inline>
        </w:drawing>
      </w:r>
    </w:p>
    <w:p w14:paraId="59A88A9E" w14:textId="77777777" w:rsidR="003A3F33" w:rsidRDefault="003A3F33" w:rsidP="00A636AE">
      <w:pPr>
        <w:rPr>
          <w:rFonts w:ascii="ＭＳ 明朝" w:eastAsia="ＭＳ 明朝" w:hAnsi="ＭＳ 明朝"/>
          <w:sz w:val="22"/>
        </w:rPr>
      </w:pPr>
    </w:p>
    <w:p w14:paraId="2E72C5A0" w14:textId="77777777" w:rsidR="003A3F33" w:rsidRDefault="003A3F33" w:rsidP="00A636AE">
      <w:pPr>
        <w:rPr>
          <w:rFonts w:ascii="ＭＳ 明朝" w:eastAsia="ＭＳ 明朝" w:hAnsi="ＭＳ 明朝"/>
          <w:sz w:val="22"/>
        </w:rPr>
      </w:pPr>
    </w:p>
    <w:p w14:paraId="19D4930C" w14:textId="77777777" w:rsidR="003A3F33" w:rsidRDefault="003A3F33" w:rsidP="00A636AE">
      <w:pPr>
        <w:rPr>
          <w:rFonts w:ascii="ＭＳ 明朝" w:eastAsia="ＭＳ 明朝" w:hAnsi="ＭＳ 明朝"/>
          <w:sz w:val="22"/>
        </w:rPr>
      </w:pPr>
    </w:p>
    <w:p w14:paraId="7F0C4B21" w14:textId="77777777" w:rsidR="003A3F33" w:rsidRDefault="003A3F33" w:rsidP="00A636AE">
      <w:pPr>
        <w:rPr>
          <w:rFonts w:ascii="ＭＳ 明朝" w:eastAsia="ＭＳ 明朝" w:hAnsi="ＭＳ 明朝"/>
          <w:sz w:val="22"/>
        </w:rPr>
      </w:pPr>
    </w:p>
    <w:p w14:paraId="64A4A9DF" w14:textId="77777777" w:rsidR="003A3F33" w:rsidRDefault="003A3F33" w:rsidP="00A636AE">
      <w:pPr>
        <w:rPr>
          <w:rFonts w:ascii="ＭＳ 明朝" w:eastAsia="ＭＳ 明朝" w:hAnsi="ＭＳ 明朝"/>
          <w:sz w:val="22"/>
        </w:rPr>
      </w:pPr>
    </w:p>
    <w:p w14:paraId="09D39753" w14:textId="77777777" w:rsidR="003A3F33" w:rsidRDefault="003A3F33" w:rsidP="00A636AE">
      <w:pPr>
        <w:rPr>
          <w:rFonts w:ascii="ＭＳ 明朝" w:eastAsia="ＭＳ 明朝" w:hAnsi="ＭＳ 明朝"/>
          <w:sz w:val="22"/>
        </w:rPr>
      </w:pPr>
    </w:p>
    <w:p w14:paraId="430CEF91" w14:textId="77777777" w:rsidR="003A3F33" w:rsidRDefault="003A3F33" w:rsidP="00A636AE">
      <w:pPr>
        <w:rPr>
          <w:rFonts w:ascii="ＭＳ 明朝" w:eastAsia="ＭＳ 明朝" w:hAnsi="ＭＳ 明朝"/>
          <w:sz w:val="22"/>
        </w:rPr>
      </w:pPr>
    </w:p>
    <w:p w14:paraId="1DBE480C" w14:textId="77777777" w:rsidR="003A3F33" w:rsidRDefault="003A3F33" w:rsidP="00A636AE">
      <w:pPr>
        <w:rPr>
          <w:rFonts w:ascii="ＭＳ 明朝" w:eastAsia="ＭＳ 明朝" w:hAnsi="ＭＳ 明朝"/>
          <w:sz w:val="22"/>
        </w:rPr>
      </w:pPr>
    </w:p>
    <w:p w14:paraId="25469DFE" w14:textId="77777777" w:rsidR="003A3F33" w:rsidRDefault="003A3F33" w:rsidP="00A636AE">
      <w:pPr>
        <w:rPr>
          <w:rFonts w:ascii="ＭＳ 明朝" w:eastAsia="ＭＳ 明朝" w:hAnsi="ＭＳ 明朝"/>
          <w:sz w:val="22"/>
        </w:rPr>
      </w:pPr>
    </w:p>
    <w:p w14:paraId="10E37C89" w14:textId="77777777" w:rsidR="003A3F33" w:rsidRDefault="003A3F33" w:rsidP="00A636AE">
      <w:pPr>
        <w:rPr>
          <w:rFonts w:ascii="ＭＳ 明朝" w:eastAsia="ＭＳ 明朝" w:hAnsi="ＭＳ 明朝"/>
          <w:sz w:val="22"/>
        </w:rPr>
      </w:pPr>
    </w:p>
    <w:p w14:paraId="1DEDAF3E" w14:textId="77777777" w:rsidR="003A3F33" w:rsidRDefault="003A3F33" w:rsidP="00A636AE">
      <w:pPr>
        <w:rPr>
          <w:rFonts w:ascii="ＭＳ 明朝" w:eastAsia="ＭＳ 明朝" w:hAnsi="ＭＳ 明朝"/>
          <w:sz w:val="22"/>
        </w:rPr>
      </w:pPr>
    </w:p>
    <w:p w14:paraId="42C5DC33" w14:textId="77777777" w:rsidR="003A3F33" w:rsidRDefault="003A3F33" w:rsidP="00A636AE">
      <w:pPr>
        <w:rPr>
          <w:rFonts w:ascii="ＭＳ 明朝" w:eastAsia="ＭＳ 明朝" w:hAnsi="ＭＳ 明朝"/>
          <w:sz w:val="22"/>
        </w:rPr>
      </w:pPr>
    </w:p>
    <w:p w14:paraId="1EAAC4FB" w14:textId="77777777" w:rsidR="003A3F33" w:rsidRDefault="003A3F33" w:rsidP="00A636AE">
      <w:pPr>
        <w:rPr>
          <w:rFonts w:ascii="ＭＳ 明朝" w:eastAsia="ＭＳ 明朝" w:hAnsi="ＭＳ 明朝"/>
          <w:sz w:val="22"/>
        </w:rPr>
      </w:pPr>
    </w:p>
    <w:p w14:paraId="5A39F4DB" w14:textId="77777777" w:rsidR="003A3F33" w:rsidRDefault="003A3F33" w:rsidP="00A636AE">
      <w:pPr>
        <w:rPr>
          <w:rFonts w:ascii="ＭＳ 明朝" w:eastAsia="ＭＳ 明朝" w:hAnsi="ＭＳ 明朝"/>
          <w:sz w:val="22"/>
        </w:rPr>
      </w:pPr>
    </w:p>
    <w:p w14:paraId="6E3593AC" w14:textId="77777777" w:rsidR="003A3F33" w:rsidRDefault="003A3F33" w:rsidP="00A636AE">
      <w:pPr>
        <w:rPr>
          <w:rFonts w:ascii="ＭＳ 明朝" w:eastAsia="ＭＳ 明朝" w:hAnsi="ＭＳ 明朝"/>
          <w:sz w:val="22"/>
        </w:rPr>
      </w:pPr>
    </w:p>
    <w:p w14:paraId="7BD10F56" w14:textId="77777777" w:rsidR="003A3F33" w:rsidRDefault="003A3F33" w:rsidP="00A636AE">
      <w:pPr>
        <w:rPr>
          <w:rFonts w:ascii="ＭＳ 明朝" w:eastAsia="ＭＳ 明朝" w:hAnsi="ＭＳ 明朝"/>
          <w:sz w:val="22"/>
        </w:rPr>
      </w:pPr>
    </w:p>
    <w:p w14:paraId="1442C377" w14:textId="77777777" w:rsidR="003A3F33" w:rsidRDefault="003A3F33" w:rsidP="00A636AE">
      <w:pPr>
        <w:rPr>
          <w:rFonts w:ascii="ＭＳ 明朝" w:eastAsia="ＭＳ 明朝" w:hAnsi="ＭＳ 明朝"/>
          <w:sz w:val="22"/>
        </w:rPr>
      </w:pPr>
    </w:p>
    <w:p w14:paraId="356B579A" w14:textId="77777777" w:rsidR="00A636AE" w:rsidRPr="00467C27" w:rsidRDefault="00A636AE" w:rsidP="00A636AE">
      <w:pPr>
        <w:rPr>
          <w:rFonts w:ascii="ＭＳ 明朝" w:eastAsia="ＭＳ 明朝" w:hAnsi="ＭＳ 明朝"/>
          <w:b/>
          <w:bCs/>
          <w:sz w:val="22"/>
        </w:rPr>
      </w:pPr>
      <w:r w:rsidRPr="00467C27">
        <w:rPr>
          <w:rFonts w:ascii="ＭＳ 明朝" w:eastAsia="ＭＳ 明朝" w:hAnsi="ＭＳ 明朝" w:hint="eastAsia"/>
          <w:b/>
          <w:bCs/>
          <w:sz w:val="22"/>
        </w:rPr>
        <w:t>２</w:t>
      </w:r>
      <w:r w:rsidRPr="00467C27">
        <w:rPr>
          <w:rFonts w:ascii="ＭＳ 明朝" w:eastAsia="ＭＳ 明朝" w:hAnsi="ＭＳ 明朝"/>
          <w:b/>
          <w:bCs/>
          <w:sz w:val="22"/>
        </w:rPr>
        <w:t xml:space="preserve"> 最終需要額（直接効果）の推計</w:t>
      </w:r>
    </w:p>
    <w:p w14:paraId="2E857FDC" w14:textId="25AB170F" w:rsidR="00436E1A" w:rsidRDefault="00A636AE" w:rsidP="00436E1A">
      <w:pPr>
        <w:ind w:firstLineChars="100" w:firstLine="237"/>
        <w:rPr>
          <w:rFonts w:ascii="ＭＳ 明朝" w:eastAsia="ＭＳ 明朝" w:hAnsi="ＭＳ 明朝"/>
          <w:sz w:val="22"/>
        </w:rPr>
      </w:pPr>
      <w:r w:rsidRPr="00A636AE">
        <w:rPr>
          <w:rFonts w:ascii="ＭＳ 明朝" w:eastAsia="ＭＳ 明朝" w:hAnsi="ＭＳ 明朝" w:hint="eastAsia"/>
          <w:sz w:val="22"/>
        </w:rPr>
        <w:t>推計範囲は、イベント運営費等の実施にかかる直接的な消費に加え、交通費、宿泊費支出、土産物代や飲食費等の関連消費とした。</w:t>
      </w:r>
      <w:r w:rsidRPr="00A636AE">
        <w:rPr>
          <w:rFonts w:ascii="ＭＳ 明朝" w:eastAsia="ＭＳ 明朝" w:hAnsi="ＭＳ 明朝"/>
          <w:sz w:val="22"/>
        </w:rPr>
        <w:t>推計に用いる観光来場者数をベースに対前年比の増加率と重複を除いた実人員を算出するための調整係数を用いて</w:t>
      </w:r>
      <w:r w:rsidR="00436E1A">
        <w:rPr>
          <w:rFonts w:ascii="ＭＳ 明朝" w:eastAsia="ＭＳ 明朝" w:hAnsi="ＭＳ 明朝" w:hint="eastAsia"/>
          <w:sz w:val="22"/>
        </w:rPr>
        <w:t>補正</w:t>
      </w:r>
      <w:r w:rsidRPr="00A636AE">
        <w:rPr>
          <w:rFonts w:ascii="ＭＳ 明朝" w:eastAsia="ＭＳ 明朝" w:hAnsi="ＭＳ 明朝"/>
          <w:sz w:val="22"/>
        </w:rPr>
        <w:t>した。その観光客数(実人員ベース)に、観光庁「旅行・観光消費動向調査」等から算出した消費単価を乗じ、観光消費額を推計した。</w:t>
      </w:r>
    </w:p>
    <w:p w14:paraId="4228D25C" w14:textId="73D0DB99" w:rsidR="00467C27" w:rsidRPr="00A636AE" w:rsidRDefault="00467C27" w:rsidP="00436E1A">
      <w:pPr>
        <w:ind w:firstLineChars="100" w:firstLine="237"/>
        <w:rPr>
          <w:rFonts w:ascii="ＭＳ 明朝" w:eastAsia="ＭＳ 明朝" w:hAnsi="ＭＳ 明朝"/>
          <w:sz w:val="22"/>
        </w:rPr>
      </w:pPr>
      <w:r>
        <w:rPr>
          <w:rFonts w:ascii="ＭＳ 明朝" w:eastAsia="ＭＳ 明朝" w:hAnsi="ＭＳ 明朝" w:hint="eastAsia"/>
          <w:sz w:val="22"/>
        </w:rPr>
        <w:t>大阪・関西万博会場は、大阪府のため、アジア太平洋研究所から提供を受けた「2015年関西地域間産業連関表」により大阪・関西万博の兵庫県ゾーン入場者消費支出(大阪府外分)を推計し、兵庫県内への跳ね返り効果を試算し、最終需要額に加算した。県内</w:t>
      </w:r>
      <w:r w:rsidRPr="00A636AE">
        <w:rPr>
          <w:rFonts w:ascii="ＭＳ 明朝" w:eastAsia="ＭＳ 明朝" w:hAnsi="ＭＳ 明朝" w:hint="eastAsia"/>
          <w:sz w:val="22"/>
        </w:rPr>
        <w:t>来場者の消費支出額に</w:t>
      </w:r>
      <w:r>
        <w:rPr>
          <w:rFonts w:ascii="ＭＳ 明朝" w:eastAsia="ＭＳ 明朝" w:hAnsi="ＭＳ 明朝" w:hint="eastAsia"/>
          <w:sz w:val="22"/>
        </w:rPr>
        <w:t>県内分</w:t>
      </w:r>
      <w:r w:rsidRPr="00A636AE">
        <w:rPr>
          <w:rFonts w:ascii="ＭＳ 明朝" w:eastAsia="ＭＳ 明朝" w:hAnsi="ＭＳ 明朝" w:hint="eastAsia"/>
          <w:sz w:val="22"/>
        </w:rPr>
        <w:t>運営費等</w:t>
      </w:r>
      <w:r w:rsidRPr="00A636AE">
        <w:rPr>
          <w:rFonts w:ascii="ＭＳ 明朝" w:eastAsia="ＭＳ 明朝" w:hAnsi="ＭＳ 明朝"/>
          <w:sz w:val="22"/>
        </w:rPr>
        <w:t>を加算し最終需要額</w:t>
      </w:r>
      <w:r w:rsidR="0069692C">
        <w:rPr>
          <w:rFonts w:ascii="ＭＳ 明朝" w:eastAsia="ＭＳ 明朝" w:hAnsi="ＭＳ 明朝" w:hint="eastAsia"/>
          <w:sz w:val="22"/>
        </w:rPr>
        <w:t>とした</w:t>
      </w:r>
      <w:r w:rsidRPr="00A636AE">
        <w:rPr>
          <w:rFonts w:ascii="ＭＳ 明朝" w:eastAsia="ＭＳ 明朝" w:hAnsi="ＭＳ 明朝"/>
          <w:sz w:val="22"/>
        </w:rPr>
        <w:t>。</w:t>
      </w:r>
    </w:p>
    <w:p w14:paraId="46D548F3" w14:textId="27BD75E0" w:rsidR="00A636AE" w:rsidRDefault="003722E8" w:rsidP="00A636AE">
      <w:pPr>
        <w:rPr>
          <w:rFonts w:ascii="ＭＳ 明朝" w:eastAsia="ＭＳ 明朝" w:hAnsi="ＭＳ 明朝"/>
          <w:sz w:val="22"/>
        </w:rPr>
      </w:pPr>
      <w:r w:rsidRPr="003722E8">
        <w:rPr>
          <w:noProof/>
        </w:rPr>
        <w:drawing>
          <wp:inline distT="0" distB="0" distL="0" distR="0" wp14:anchorId="49990A9B" wp14:editId="314B6E98">
            <wp:extent cx="6120130" cy="4450080"/>
            <wp:effectExtent l="0" t="0" r="0" b="7620"/>
            <wp:docPr id="18135038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4450080"/>
                    </a:xfrm>
                    <a:prstGeom prst="rect">
                      <a:avLst/>
                    </a:prstGeom>
                    <a:noFill/>
                    <a:ln>
                      <a:noFill/>
                    </a:ln>
                  </pic:spPr>
                </pic:pic>
              </a:graphicData>
            </a:graphic>
          </wp:inline>
        </w:drawing>
      </w:r>
    </w:p>
    <w:p w14:paraId="77CC8D29" w14:textId="77777777" w:rsidR="00C21347" w:rsidRDefault="00C21347" w:rsidP="00A636AE">
      <w:pPr>
        <w:rPr>
          <w:rFonts w:ascii="ＭＳ 明朝" w:eastAsia="ＭＳ 明朝" w:hAnsi="ＭＳ 明朝"/>
          <w:sz w:val="22"/>
        </w:rPr>
      </w:pPr>
    </w:p>
    <w:p w14:paraId="12438746" w14:textId="728BBA72" w:rsidR="004A1A68" w:rsidRDefault="003722E8" w:rsidP="00A636AE">
      <w:pPr>
        <w:rPr>
          <w:rFonts w:ascii="ＭＳ 明朝" w:eastAsia="ＭＳ 明朝" w:hAnsi="ＭＳ 明朝"/>
          <w:sz w:val="22"/>
        </w:rPr>
      </w:pPr>
      <w:r w:rsidRPr="003722E8">
        <w:rPr>
          <w:noProof/>
        </w:rPr>
        <w:drawing>
          <wp:inline distT="0" distB="0" distL="0" distR="0" wp14:anchorId="4C060FCF" wp14:editId="4580A020">
            <wp:extent cx="5740400" cy="1581150"/>
            <wp:effectExtent l="0" t="0" r="0" b="0"/>
            <wp:docPr id="202883825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0400" cy="1581150"/>
                    </a:xfrm>
                    <a:prstGeom prst="rect">
                      <a:avLst/>
                    </a:prstGeom>
                    <a:noFill/>
                    <a:ln>
                      <a:noFill/>
                    </a:ln>
                  </pic:spPr>
                </pic:pic>
              </a:graphicData>
            </a:graphic>
          </wp:inline>
        </w:drawing>
      </w:r>
    </w:p>
    <w:p w14:paraId="54CAA8F3" w14:textId="7DC04239" w:rsidR="00C21347" w:rsidRDefault="00C21347">
      <w:pPr>
        <w:widowControl/>
        <w:jc w:val="left"/>
        <w:rPr>
          <w:rFonts w:ascii="ＭＳ 明朝" w:eastAsia="ＭＳ 明朝" w:hAnsi="ＭＳ 明朝"/>
          <w:sz w:val="22"/>
        </w:rPr>
      </w:pPr>
      <w:r>
        <w:rPr>
          <w:rFonts w:ascii="ＭＳ 明朝" w:eastAsia="ＭＳ 明朝" w:hAnsi="ＭＳ 明朝"/>
          <w:sz w:val="22"/>
        </w:rPr>
        <w:br w:type="page"/>
      </w:r>
    </w:p>
    <w:p w14:paraId="3485C106" w14:textId="7E143BC4" w:rsidR="00A636AE" w:rsidRPr="00CB7BFB" w:rsidRDefault="00A636AE" w:rsidP="00A636AE">
      <w:pPr>
        <w:rPr>
          <w:rFonts w:ascii="ＭＳ 明朝" w:eastAsia="ＭＳ 明朝" w:hAnsi="ＭＳ 明朝"/>
          <w:b/>
          <w:bCs/>
          <w:sz w:val="22"/>
        </w:rPr>
      </w:pPr>
      <w:r w:rsidRPr="00CB7BFB">
        <w:rPr>
          <w:rFonts w:ascii="ＭＳ 明朝" w:eastAsia="ＭＳ 明朝" w:hAnsi="ＭＳ 明朝" w:hint="eastAsia"/>
          <w:b/>
          <w:bCs/>
          <w:sz w:val="22"/>
        </w:rPr>
        <w:lastRenderedPageBreak/>
        <w:t>３</w:t>
      </w:r>
      <w:r w:rsidRPr="00CB7BFB">
        <w:rPr>
          <w:rFonts w:ascii="ＭＳ 明朝" w:eastAsia="ＭＳ 明朝" w:hAnsi="ＭＳ 明朝"/>
          <w:b/>
          <w:bCs/>
          <w:sz w:val="22"/>
        </w:rPr>
        <w:t xml:space="preserve"> </w:t>
      </w:r>
      <w:r w:rsidR="00467C27" w:rsidRPr="00CB7BFB">
        <w:rPr>
          <w:rFonts w:ascii="ＭＳ 明朝" w:eastAsia="ＭＳ 明朝" w:hAnsi="ＭＳ 明朝" w:hint="eastAsia"/>
          <w:b/>
          <w:bCs/>
          <w:sz w:val="22"/>
        </w:rPr>
        <w:t>大阪・関西万博</w:t>
      </w:r>
      <w:r w:rsidR="002756DC" w:rsidRPr="00CB7BFB">
        <w:rPr>
          <w:rFonts w:ascii="ＭＳ 明朝" w:eastAsia="ＭＳ 明朝" w:hAnsi="ＭＳ 明朝" w:hint="eastAsia"/>
          <w:b/>
          <w:bCs/>
          <w:sz w:val="22"/>
        </w:rPr>
        <w:t>兵庫県関連事業</w:t>
      </w:r>
      <w:r w:rsidRPr="00CB7BFB">
        <w:rPr>
          <w:rFonts w:ascii="ＭＳ 明朝" w:eastAsia="ＭＳ 明朝" w:hAnsi="ＭＳ 明朝"/>
          <w:b/>
          <w:bCs/>
          <w:sz w:val="22"/>
        </w:rPr>
        <w:t>の</w:t>
      </w:r>
      <w:r w:rsidR="00467C27" w:rsidRPr="00CB7BFB">
        <w:rPr>
          <w:rFonts w:ascii="ＭＳ 明朝" w:eastAsia="ＭＳ 明朝" w:hAnsi="ＭＳ 明朝" w:hint="eastAsia"/>
          <w:b/>
          <w:bCs/>
          <w:sz w:val="22"/>
        </w:rPr>
        <w:t>県内</w:t>
      </w:r>
      <w:r w:rsidRPr="00CB7BFB">
        <w:rPr>
          <w:rFonts w:ascii="ＭＳ 明朝" w:eastAsia="ＭＳ 明朝" w:hAnsi="ＭＳ 明朝"/>
          <w:b/>
          <w:bCs/>
          <w:sz w:val="22"/>
        </w:rPr>
        <w:t>経済効果の推計</w:t>
      </w:r>
    </w:p>
    <w:p w14:paraId="2C0230F0" w14:textId="77777777" w:rsidR="00771189" w:rsidRDefault="00A636AE" w:rsidP="00467C27">
      <w:pPr>
        <w:ind w:firstLineChars="100" w:firstLine="237"/>
        <w:rPr>
          <w:rFonts w:ascii="ＭＳ 明朝" w:eastAsia="ＭＳ 明朝" w:hAnsi="ＭＳ 明朝"/>
          <w:sz w:val="22"/>
        </w:rPr>
      </w:pPr>
      <w:r w:rsidRPr="00A636AE">
        <w:rPr>
          <w:rFonts w:ascii="ＭＳ 明朝" w:eastAsia="ＭＳ 明朝" w:hAnsi="ＭＳ 明朝" w:hint="eastAsia"/>
          <w:sz w:val="22"/>
        </w:rPr>
        <w:t>最終需要額をもとに「令和</w:t>
      </w:r>
      <w:r w:rsidRPr="00A636AE">
        <w:rPr>
          <w:rFonts w:ascii="ＭＳ 明朝" w:eastAsia="ＭＳ 明朝" w:hAnsi="ＭＳ 明朝"/>
          <w:sz w:val="22"/>
        </w:rPr>
        <w:t>2年兵庫県産業連関表」（</w:t>
      </w:r>
      <w:r w:rsidR="00467C27">
        <w:rPr>
          <w:rFonts w:ascii="ＭＳ 明朝" w:eastAsia="ＭＳ 明朝" w:hAnsi="ＭＳ 明朝" w:hint="eastAsia"/>
          <w:sz w:val="22"/>
        </w:rPr>
        <w:t>兵庫県</w:t>
      </w:r>
      <w:r w:rsidRPr="00A636AE">
        <w:rPr>
          <w:rFonts w:ascii="ＭＳ 明朝" w:eastAsia="ＭＳ 明朝" w:hAnsi="ＭＳ 明朝"/>
          <w:sz w:val="22"/>
        </w:rPr>
        <w:t>統計課）を用い、産業連関分析により経済波及効果（直接効果及び第1次間接効果、第2次間接効果の合計）を推計した。</w:t>
      </w:r>
      <w:r w:rsidR="00771189">
        <w:rPr>
          <w:rFonts w:ascii="ＭＳ 明朝" w:eastAsia="ＭＳ 明朝" w:hAnsi="ＭＳ 明朝" w:hint="eastAsia"/>
          <w:sz w:val="22"/>
        </w:rPr>
        <w:t xml:space="preserve">　　</w:t>
      </w:r>
    </w:p>
    <w:p w14:paraId="45B72820" w14:textId="2E3A11F7" w:rsidR="00467C27" w:rsidRDefault="002756DC" w:rsidP="00467C27">
      <w:pPr>
        <w:ind w:firstLineChars="100" w:firstLine="237"/>
        <w:rPr>
          <w:rFonts w:ascii="ＭＳ 明朝" w:eastAsia="ＭＳ 明朝" w:hAnsi="ＭＳ 明朝"/>
          <w:sz w:val="22"/>
        </w:rPr>
      </w:pPr>
      <w:r>
        <w:rPr>
          <w:rFonts w:ascii="ＭＳ 明朝" w:eastAsia="ＭＳ 明朝" w:hAnsi="ＭＳ 明朝" w:hint="eastAsia"/>
          <w:sz w:val="22"/>
        </w:rPr>
        <w:t>2025年度の</w:t>
      </w:r>
      <w:r w:rsidR="00467C27" w:rsidRPr="00A636AE">
        <w:rPr>
          <w:rFonts w:ascii="ＭＳ 明朝" w:eastAsia="ＭＳ 明朝" w:hAnsi="ＭＳ 明朝" w:hint="eastAsia"/>
          <w:sz w:val="22"/>
        </w:rPr>
        <w:t>経済波及効果（生産誘発効果）は、</w:t>
      </w:r>
      <w:r w:rsidR="0098308F">
        <w:rPr>
          <w:rFonts w:ascii="ＭＳ 明朝" w:eastAsia="ＭＳ 明朝" w:hAnsi="ＭＳ 明朝" w:hint="eastAsia"/>
          <w:sz w:val="22"/>
        </w:rPr>
        <w:t>63</w:t>
      </w:r>
      <w:r w:rsidR="00C21347">
        <w:rPr>
          <w:rFonts w:ascii="ＭＳ 明朝" w:eastAsia="ＭＳ 明朝" w:hAnsi="ＭＳ 明朝" w:hint="eastAsia"/>
          <w:sz w:val="22"/>
        </w:rPr>
        <w:t>6</w:t>
      </w:r>
      <w:r w:rsidR="00467C27" w:rsidRPr="00A636AE">
        <w:rPr>
          <w:rFonts w:ascii="ＭＳ 明朝" w:eastAsia="ＭＳ 明朝" w:hAnsi="ＭＳ 明朝"/>
          <w:sz w:val="22"/>
        </w:rPr>
        <w:t>億円となり、付加価値誘発効果は</w:t>
      </w:r>
      <w:r w:rsidR="0098308F">
        <w:rPr>
          <w:rFonts w:ascii="ＭＳ 明朝" w:eastAsia="ＭＳ 明朝" w:hAnsi="ＭＳ 明朝" w:hint="eastAsia"/>
          <w:sz w:val="22"/>
        </w:rPr>
        <w:t>36</w:t>
      </w:r>
      <w:r w:rsidR="00C21347">
        <w:rPr>
          <w:rFonts w:ascii="ＭＳ 明朝" w:eastAsia="ＭＳ 明朝" w:hAnsi="ＭＳ 明朝" w:hint="eastAsia"/>
          <w:sz w:val="22"/>
        </w:rPr>
        <w:t>0</w:t>
      </w:r>
      <w:r w:rsidR="00467C27" w:rsidRPr="00A636AE">
        <w:rPr>
          <w:rFonts w:ascii="ＭＳ 明朝" w:eastAsia="ＭＳ 明朝" w:hAnsi="ＭＳ 明朝"/>
          <w:sz w:val="22"/>
        </w:rPr>
        <w:t>億円、雇用創出効果として就業者誘発数は</w:t>
      </w:r>
      <w:r>
        <w:rPr>
          <w:rFonts w:ascii="ＭＳ 明朝" w:eastAsia="ＭＳ 明朝" w:hAnsi="ＭＳ 明朝" w:hint="eastAsia"/>
          <w:sz w:val="22"/>
        </w:rPr>
        <w:t>8,</w:t>
      </w:r>
      <w:r w:rsidR="0098308F">
        <w:rPr>
          <w:rFonts w:ascii="ＭＳ 明朝" w:eastAsia="ＭＳ 明朝" w:hAnsi="ＭＳ 明朝" w:hint="eastAsia"/>
          <w:sz w:val="22"/>
        </w:rPr>
        <w:t>5</w:t>
      </w:r>
      <w:r w:rsidR="00C21347">
        <w:rPr>
          <w:rFonts w:ascii="ＭＳ 明朝" w:eastAsia="ＭＳ 明朝" w:hAnsi="ＭＳ 明朝" w:hint="eastAsia"/>
          <w:sz w:val="22"/>
        </w:rPr>
        <w:t>78</w:t>
      </w:r>
      <w:r w:rsidR="00467C27" w:rsidRPr="00A636AE">
        <w:rPr>
          <w:rFonts w:ascii="ＭＳ 明朝" w:eastAsia="ＭＳ 明朝" w:hAnsi="ＭＳ 明朝"/>
          <w:sz w:val="22"/>
        </w:rPr>
        <w:t>人となった。</w:t>
      </w:r>
    </w:p>
    <w:p w14:paraId="3BAFC332" w14:textId="0CB3491F" w:rsidR="0098308F" w:rsidRDefault="0098308F" w:rsidP="0098308F">
      <w:pPr>
        <w:ind w:firstLineChars="100" w:firstLine="237"/>
        <w:rPr>
          <w:rFonts w:ascii="ＭＳ 明朝" w:eastAsia="ＭＳ 明朝" w:hAnsi="ＭＳ 明朝"/>
          <w:sz w:val="22"/>
        </w:rPr>
      </w:pPr>
      <w:r>
        <w:rPr>
          <w:rFonts w:ascii="ＭＳ 明朝" w:eastAsia="ＭＳ 明朝" w:hAnsi="ＭＳ 明朝" w:hint="eastAsia"/>
          <w:sz w:val="22"/>
        </w:rPr>
        <w:t>2023年度～2025年度兵庫県分合計では、</w:t>
      </w:r>
      <w:r w:rsidRPr="00A636AE">
        <w:rPr>
          <w:rFonts w:ascii="ＭＳ 明朝" w:eastAsia="ＭＳ 明朝" w:hAnsi="ＭＳ 明朝" w:hint="eastAsia"/>
          <w:sz w:val="22"/>
        </w:rPr>
        <w:t>経済波及効果（生産誘発効果）は、</w:t>
      </w:r>
      <w:r w:rsidR="00107DF6">
        <w:rPr>
          <w:rFonts w:ascii="ＭＳ 明朝" w:eastAsia="ＭＳ 明朝" w:hAnsi="ＭＳ 明朝" w:hint="eastAsia"/>
          <w:sz w:val="22"/>
        </w:rPr>
        <w:t>670</w:t>
      </w:r>
      <w:r w:rsidRPr="00A636AE">
        <w:rPr>
          <w:rFonts w:ascii="ＭＳ 明朝" w:eastAsia="ＭＳ 明朝" w:hAnsi="ＭＳ 明朝"/>
          <w:sz w:val="22"/>
        </w:rPr>
        <w:t>億円となり、付加価値誘発効果は</w:t>
      </w:r>
      <w:r>
        <w:rPr>
          <w:rFonts w:ascii="ＭＳ 明朝" w:eastAsia="ＭＳ 明朝" w:hAnsi="ＭＳ 明朝" w:hint="eastAsia"/>
          <w:sz w:val="22"/>
        </w:rPr>
        <w:t>3</w:t>
      </w:r>
      <w:r w:rsidR="00C21347">
        <w:rPr>
          <w:rFonts w:ascii="ＭＳ 明朝" w:eastAsia="ＭＳ 明朝" w:hAnsi="ＭＳ 明朝" w:hint="eastAsia"/>
          <w:sz w:val="22"/>
        </w:rPr>
        <w:t>79</w:t>
      </w:r>
      <w:r w:rsidRPr="00A636AE">
        <w:rPr>
          <w:rFonts w:ascii="ＭＳ 明朝" w:eastAsia="ＭＳ 明朝" w:hAnsi="ＭＳ 明朝"/>
          <w:sz w:val="22"/>
        </w:rPr>
        <w:t>億円、雇用創出効果として就業者誘発数は</w:t>
      </w:r>
      <w:r>
        <w:rPr>
          <w:rFonts w:ascii="ＭＳ 明朝" w:eastAsia="ＭＳ 明朝" w:hAnsi="ＭＳ 明朝" w:hint="eastAsia"/>
          <w:sz w:val="22"/>
        </w:rPr>
        <w:t>8,8</w:t>
      </w:r>
      <w:r w:rsidR="00C21347">
        <w:rPr>
          <w:rFonts w:ascii="ＭＳ 明朝" w:eastAsia="ＭＳ 明朝" w:hAnsi="ＭＳ 明朝" w:hint="eastAsia"/>
          <w:sz w:val="22"/>
        </w:rPr>
        <w:t>80</w:t>
      </w:r>
      <w:r w:rsidRPr="00A636AE">
        <w:rPr>
          <w:rFonts w:ascii="ＭＳ 明朝" w:eastAsia="ＭＳ 明朝" w:hAnsi="ＭＳ 明朝"/>
          <w:sz w:val="22"/>
        </w:rPr>
        <w:t>人となった。</w:t>
      </w:r>
    </w:p>
    <w:p w14:paraId="6F763107" w14:textId="30E36BD0" w:rsidR="00A636AE" w:rsidRDefault="00A636AE" w:rsidP="00F52649">
      <w:pPr>
        <w:rPr>
          <w:rFonts w:ascii="ＭＳ 明朝" w:eastAsia="ＭＳ 明朝" w:hAnsi="ＭＳ 明朝"/>
          <w:sz w:val="22"/>
        </w:rPr>
      </w:pPr>
    </w:p>
    <w:p w14:paraId="011BFCA4" w14:textId="60C16468" w:rsidR="00061C2F" w:rsidRDefault="003722E8" w:rsidP="00F52649">
      <w:pPr>
        <w:rPr>
          <w:rFonts w:ascii="ＭＳ 明朝" w:eastAsia="ＭＳ 明朝" w:hAnsi="ＭＳ 明朝"/>
          <w:sz w:val="22"/>
        </w:rPr>
      </w:pPr>
      <w:r w:rsidRPr="003722E8">
        <w:rPr>
          <w:noProof/>
        </w:rPr>
        <w:drawing>
          <wp:inline distT="0" distB="0" distL="0" distR="0" wp14:anchorId="50BB032F" wp14:editId="53E70C86">
            <wp:extent cx="6120130" cy="2126615"/>
            <wp:effectExtent l="0" t="0" r="0" b="6985"/>
            <wp:docPr id="198710101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2126615"/>
                    </a:xfrm>
                    <a:prstGeom prst="rect">
                      <a:avLst/>
                    </a:prstGeom>
                    <a:noFill/>
                    <a:ln>
                      <a:noFill/>
                    </a:ln>
                  </pic:spPr>
                </pic:pic>
              </a:graphicData>
            </a:graphic>
          </wp:inline>
        </w:drawing>
      </w:r>
    </w:p>
    <w:p w14:paraId="73B760B7" w14:textId="2F1615B6" w:rsidR="00193CFB" w:rsidRDefault="00152968" w:rsidP="00F52649">
      <w:pPr>
        <w:rPr>
          <w:rFonts w:ascii="ＭＳ 明朝" w:eastAsia="ＭＳ 明朝" w:hAnsi="ＭＳ 明朝"/>
          <w:sz w:val="22"/>
        </w:rPr>
      </w:pPr>
      <w:r w:rsidRPr="00152968">
        <w:rPr>
          <w:noProof/>
        </w:rPr>
        <w:lastRenderedPageBreak/>
        <w:drawing>
          <wp:inline distT="0" distB="0" distL="0" distR="0" wp14:anchorId="39EFBD10" wp14:editId="7E24B8D3">
            <wp:extent cx="6120130" cy="7632065"/>
            <wp:effectExtent l="0" t="0" r="0" b="6985"/>
            <wp:docPr id="39787817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7632065"/>
                    </a:xfrm>
                    <a:prstGeom prst="rect">
                      <a:avLst/>
                    </a:prstGeom>
                    <a:noFill/>
                    <a:ln>
                      <a:noFill/>
                    </a:ln>
                  </pic:spPr>
                </pic:pic>
              </a:graphicData>
            </a:graphic>
          </wp:inline>
        </w:drawing>
      </w:r>
    </w:p>
    <w:p w14:paraId="31989567" w14:textId="2ADB2F34" w:rsidR="00F52649" w:rsidRDefault="00152968" w:rsidP="00F52649">
      <w:pPr>
        <w:rPr>
          <w:rFonts w:ascii="ＭＳ 明朝" w:eastAsia="ＭＳ 明朝" w:hAnsi="ＭＳ 明朝"/>
          <w:sz w:val="22"/>
        </w:rPr>
      </w:pPr>
      <w:r w:rsidRPr="00152968">
        <w:rPr>
          <w:noProof/>
        </w:rPr>
        <w:lastRenderedPageBreak/>
        <w:drawing>
          <wp:inline distT="0" distB="0" distL="0" distR="0" wp14:anchorId="33C3A588" wp14:editId="15E2222A">
            <wp:extent cx="6120130" cy="7641590"/>
            <wp:effectExtent l="0" t="0" r="0" b="0"/>
            <wp:docPr id="111283484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7641590"/>
                    </a:xfrm>
                    <a:prstGeom prst="rect">
                      <a:avLst/>
                    </a:prstGeom>
                    <a:noFill/>
                    <a:ln>
                      <a:noFill/>
                    </a:ln>
                  </pic:spPr>
                </pic:pic>
              </a:graphicData>
            </a:graphic>
          </wp:inline>
        </w:drawing>
      </w:r>
    </w:p>
    <w:p w14:paraId="26895FB0" w14:textId="22F66B6F" w:rsidR="008947DB" w:rsidRDefault="00152968" w:rsidP="00F52649">
      <w:pPr>
        <w:rPr>
          <w:rFonts w:ascii="ＭＳ 明朝" w:eastAsia="ＭＳ 明朝" w:hAnsi="ＭＳ 明朝"/>
          <w:sz w:val="22"/>
        </w:rPr>
      </w:pPr>
      <w:r w:rsidRPr="00152968">
        <w:rPr>
          <w:noProof/>
        </w:rPr>
        <w:lastRenderedPageBreak/>
        <w:drawing>
          <wp:inline distT="0" distB="0" distL="0" distR="0" wp14:anchorId="4E491BA9" wp14:editId="22E94256">
            <wp:extent cx="6120130" cy="6134100"/>
            <wp:effectExtent l="0" t="0" r="0" b="0"/>
            <wp:docPr id="14068048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6134100"/>
                    </a:xfrm>
                    <a:prstGeom prst="rect">
                      <a:avLst/>
                    </a:prstGeom>
                    <a:noFill/>
                    <a:ln>
                      <a:noFill/>
                    </a:ln>
                  </pic:spPr>
                </pic:pic>
              </a:graphicData>
            </a:graphic>
          </wp:inline>
        </w:drawing>
      </w:r>
    </w:p>
    <w:p w14:paraId="659D1EB4" w14:textId="091D1B9F" w:rsidR="00F52649" w:rsidRDefault="00F52649" w:rsidP="00F52649">
      <w:pPr>
        <w:rPr>
          <w:rFonts w:ascii="ＭＳ 明朝" w:eastAsia="ＭＳ 明朝" w:hAnsi="ＭＳ 明朝"/>
          <w:sz w:val="22"/>
        </w:rPr>
      </w:pPr>
    </w:p>
    <w:p w14:paraId="0DDA41A8" w14:textId="77777777" w:rsidR="00F52649" w:rsidRDefault="00F52649" w:rsidP="00F52649">
      <w:pPr>
        <w:rPr>
          <w:rFonts w:ascii="ＭＳ 明朝" w:eastAsia="ＭＳ 明朝" w:hAnsi="ＭＳ 明朝"/>
          <w:sz w:val="22"/>
        </w:rPr>
      </w:pPr>
    </w:p>
    <w:p w14:paraId="5705BB78" w14:textId="2B4E92A1" w:rsidR="00061C2F" w:rsidRPr="00432674" w:rsidRDefault="00761D3C" w:rsidP="00432674">
      <w:pPr>
        <w:widowControl/>
        <w:jc w:val="left"/>
        <w:rPr>
          <w:rFonts w:ascii="ＭＳ 明朝" w:eastAsia="ＭＳ 明朝" w:hAnsi="ＭＳ 明朝"/>
          <w:sz w:val="22"/>
        </w:rPr>
      </w:pPr>
      <w:r>
        <w:rPr>
          <w:rFonts w:ascii="ＭＳ 明朝" w:eastAsia="ＭＳ 明朝" w:hAnsi="ＭＳ 明朝"/>
          <w:sz w:val="22"/>
        </w:rPr>
        <w:br w:type="page"/>
      </w:r>
    </w:p>
    <w:p w14:paraId="4A1BC101" w14:textId="15C71BEB" w:rsidR="00621B7D" w:rsidRDefault="00C64E78" w:rsidP="002046EE">
      <w:pPr>
        <w:overflowPunct w:val="0"/>
        <w:adjustRightInd w:val="0"/>
        <w:jc w:val="left"/>
        <w:textAlignment w:val="baseline"/>
        <w:rPr>
          <w:rFonts w:ascii="ＭＳ 明朝" w:eastAsia="ＭＳ 明朝" w:hAnsi="ＭＳ 明朝"/>
        </w:rPr>
      </w:pPr>
      <w:r w:rsidRPr="00C64E78">
        <w:rPr>
          <w:noProof/>
        </w:rPr>
        <w:lastRenderedPageBreak/>
        <w:drawing>
          <wp:inline distT="0" distB="0" distL="0" distR="0" wp14:anchorId="5299DC20" wp14:editId="7A271FF3">
            <wp:extent cx="6120130" cy="8978900"/>
            <wp:effectExtent l="0" t="0" r="0" b="0"/>
            <wp:docPr id="2101461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8978900"/>
                    </a:xfrm>
                    <a:prstGeom prst="rect">
                      <a:avLst/>
                    </a:prstGeom>
                    <a:noFill/>
                    <a:ln>
                      <a:noFill/>
                    </a:ln>
                  </pic:spPr>
                </pic:pic>
              </a:graphicData>
            </a:graphic>
          </wp:inline>
        </w:drawing>
      </w:r>
      <w:r w:rsidR="00621B7D">
        <w:rPr>
          <w:rFonts w:ascii="ＭＳ 明朝" w:eastAsia="ＭＳ 明朝" w:hAnsi="ＭＳ 明朝"/>
        </w:rPr>
        <w:br w:type="page"/>
      </w:r>
    </w:p>
    <w:p w14:paraId="227052FB" w14:textId="70D495F0" w:rsidR="00F52649" w:rsidRPr="00761D3C" w:rsidRDefault="00F52649" w:rsidP="00F52649">
      <w:pPr>
        <w:rPr>
          <w:rFonts w:ascii="ＭＳ 明朝" w:eastAsia="ＭＳ 明朝" w:hAnsi="ＭＳ 明朝"/>
          <w:b/>
          <w:sz w:val="22"/>
        </w:rPr>
      </w:pPr>
      <w:r w:rsidRPr="00761D3C">
        <w:rPr>
          <w:rFonts w:ascii="ＭＳ 明朝" w:eastAsia="ＭＳ 明朝" w:hAnsi="ＭＳ 明朝" w:hint="eastAsia"/>
          <w:b/>
          <w:sz w:val="22"/>
        </w:rPr>
        <w:lastRenderedPageBreak/>
        <w:t>（参考）経済波及効果推計に関連する用語</w:t>
      </w:r>
    </w:p>
    <w:p w14:paraId="4A2C3662" w14:textId="77777777" w:rsidR="00F52649" w:rsidRPr="00761D3C" w:rsidRDefault="00F52649" w:rsidP="00F52649">
      <w:pPr>
        <w:numPr>
          <w:ilvl w:val="0"/>
          <w:numId w:val="1"/>
        </w:numPr>
        <w:rPr>
          <w:rFonts w:ascii="ＭＳ 明朝" w:eastAsia="ＭＳ 明朝" w:hAnsi="ＭＳ 明朝"/>
          <w:b/>
        </w:rPr>
      </w:pPr>
      <w:r w:rsidRPr="00761D3C">
        <w:rPr>
          <w:rFonts w:ascii="ＭＳ 明朝" w:eastAsia="ＭＳ 明朝" w:hAnsi="ＭＳ 明朝" w:hint="eastAsia"/>
          <w:b/>
        </w:rPr>
        <w:t>産業連関表</w:t>
      </w:r>
    </w:p>
    <w:p w14:paraId="1D2F2738" w14:textId="77777777" w:rsidR="00F52649" w:rsidRPr="00761D3C" w:rsidRDefault="00F52649" w:rsidP="00F52649">
      <w:pPr>
        <w:ind w:leftChars="159" w:left="361" w:firstLineChars="100" w:firstLine="227"/>
        <w:rPr>
          <w:rFonts w:ascii="ＭＳ 明朝" w:eastAsia="ＭＳ 明朝" w:hAnsi="ＭＳ 明朝"/>
        </w:rPr>
      </w:pPr>
      <w:r w:rsidRPr="00761D3C">
        <w:rPr>
          <w:rFonts w:ascii="ＭＳ 明朝" w:eastAsia="ＭＳ 明朝" w:hAnsi="ＭＳ 明朝" w:hint="eastAsia"/>
        </w:rPr>
        <w:t>域内経済において一定期間（１年間）に行われた財貨、サービスの産業間の取引関係を示した一覧表である。産業連関表から作成された各種係数を用いた産業連関分析により経済波及効果の測定を行うことができる。</w:t>
      </w:r>
    </w:p>
    <w:p w14:paraId="35004C1D" w14:textId="77777777" w:rsidR="00F52649" w:rsidRPr="00761D3C" w:rsidRDefault="00F52649" w:rsidP="00F52649">
      <w:pPr>
        <w:rPr>
          <w:rFonts w:ascii="ＭＳ 明朝" w:eastAsia="ＭＳ 明朝" w:hAnsi="ＭＳ 明朝"/>
          <w:b/>
        </w:rPr>
      </w:pPr>
      <w:r w:rsidRPr="00761D3C">
        <w:rPr>
          <w:rFonts w:ascii="ＭＳ 明朝" w:eastAsia="ＭＳ 明朝" w:hAnsi="ＭＳ 明朝" w:hint="eastAsia"/>
          <w:b/>
        </w:rPr>
        <w:t>②経済波及効果</w:t>
      </w:r>
    </w:p>
    <w:p w14:paraId="6774B3EC" w14:textId="77777777" w:rsidR="00F52649" w:rsidRPr="00761D3C" w:rsidRDefault="00F52649" w:rsidP="00F52649">
      <w:pPr>
        <w:ind w:left="227" w:hangingChars="100" w:hanging="227"/>
        <w:rPr>
          <w:rFonts w:ascii="ＭＳ 明朝" w:eastAsia="ＭＳ 明朝" w:hAnsi="ＭＳ 明朝"/>
        </w:rPr>
      </w:pPr>
      <w:r w:rsidRPr="00761D3C">
        <w:rPr>
          <w:rFonts w:ascii="ＭＳ 明朝" w:eastAsia="ＭＳ 明朝" w:hAnsi="ＭＳ 明朝" w:hint="eastAsia"/>
        </w:rPr>
        <w:t xml:space="preserve">　　直接効果（最終需要額）に間接波及効果（第一次間接波及：原材料からの波及、第二次間接波及：消費支出からの波及）を加算した額</w:t>
      </w:r>
    </w:p>
    <w:p w14:paraId="03275834" w14:textId="77777777" w:rsidR="00F52649" w:rsidRPr="00761D3C" w:rsidRDefault="00F52649" w:rsidP="00F52649">
      <w:pPr>
        <w:rPr>
          <w:rFonts w:ascii="ＭＳ 明朝" w:eastAsia="ＭＳ 明朝" w:hAnsi="ＭＳ 明朝"/>
          <w:b/>
        </w:rPr>
      </w:pPr>
      <w:r w:rsidRPr="00761D3C">
        <w:rPr>
          <w:rFonts w:ascii="ＭＳ 明朝" w:eastAsia="ＭＳ 明朝" w:hAnsi="ＭＳ 明朝" w:hint="eastAsia"/>
          <w:b/>
        </w:rPr>
        <w:t>③直接効果（最終需要額）</w:t>
      </w:r>
    </w:p>
    <w:p w14:paraId="176F72D9" w14:textId="77777777" w:rsidR="00F52649" w:rsidRPr="00761D3C" w:rsidRDefault="00F52649" w:rsidP="00F52649">
      <w:pPr>
        <w:ind w:left="227" w:hangingChars="100" w:hanging="227"/>
        <w:rPr>
          <w:rFonts w:ascii="ＭＳ 明朝" w:eastAsia="ＭＳ 明朝" w:hAnsi="ＭＳ 明朝"/>
        </w:rPr>
      </w:pPr>
      <w:r w:rsidRPr="00761D3C">
        <w:rPr>
          <w:rFonts w:ascii="ＭＳ 明朝" w:eastAsia="ＭＳ 明朝" w:hAnsi="ＭＳ 明朝" w:hint="eastAsia"/>
        </w:rPr>
        <w:t xml:space="preserve">　　需要発生額で事業実施経費、施設維持経費、家計消費支出などの支出のうち各産業部門にもたらされた金額。</w:t>
      </w:r>
    </w:p>
    <w:p w14:paraId="2995ABE7" w14:textId="77777777" w:rsidR="00F52649" w:rsidRPr="00761D3C" w:rsidRDefault="00F52649" w:rsidP="00F52649">
      <w:pPr>
        <w:rPr>
          <w:rFonts w:ascii="ＭＳ 明朝" w:eastAsia="ＭＳ 明朝" w:hAnsi="ＭＳ 明朝"/>
          <w:b/>
        </w:rPr>
      </w:pPr>
      <w:r w:rsidRPr="00761D3C">
        <w:rPr>
          <w:rFonts w:ascii="ＭＳ 明朝" w:eastAsia="ＭＳ 明朝" w:hAnsi="ＭＳ 明朝" w:hint="eastAsia"/>
          <w:b/>
        </w:rPr>
        <w:t>④間接効果</w:t>
      </w:r>
    </w:p>
    <w:p w14:paraId="6DF088D1" w14:textId="77777777" w:rsidR="00F52649" w:rsidRPr="00761D3C" w:rsidRDefault="00F52649" w:rsidP="00F52649">
      <w:pPr>
        <w:ind w:left="227" w:hangingChars="100" w:hanging="227"/>
        <w:rPr>
          <w:rFonts w:ascii="ＭＳ 明朝" w:eastAsia="ＭＳ 明朝" w:hAnsi="ＭＳ 明朝"/>
        </w:rPr>
      </w:pPr>
      <w:r w:rsidRPr="00761D3C">
        <w:rPr>
          <w:rFonts w:ascii="ＭＳ 明朝" w:eastAsia="ＭＳ 明朝" w:hAnsi="ＭＳ 明朝" w:hint="eastAsia"/>
        </w:rPr>
        <w:t xml:space="preserve">　　直接効果に間接波及効果（第１次間接効果：原材料からの波及、第２次間接効果：消費支出からの波及）を加算した額</w:t>
      </w:r>
    </w:p>
    <w:p w14:paraId="3FBDBA34" w14:textId="77777777" w:rsidR="00F52649" w:rsidRPr="00761D3C" w:rsidRDefault="00F52649" w:rsidP="00F52649">
      <w:pPr>
        <w:numPr>
          <w:ilvl w:val="0"/>
          <w:numId w:val="2"/>
        </w:numPr>
        <w:rPr>
          <w:rFonts w:ascii="ＭＳ 明朝" w:eastAsia="ＭＳ 明朝" w:hAnsi="ＭＳ 明朝"/>
          <w:b/>
        </w:rPr>
      </w:pPr>
      <w:r w:rsidRPr="00761D3C">
        <w:rPr>
          <w:rFonts w:ascii="ＭＳ 明朝" w:eastAsia="ＭＳ 明朝" w:hAnsi="ＭＳ 明朝" w:hint="eastAsia"/>
          <w:b/>
        </w:rPr>
        <w:t>付加価値誘発効果</w:t>
      </w:r>
    </w:p>
    <w:p w14:paraId="6C9D3587" w14:textId="77777777" w:rsidR="00F52649" w:rsidRPr="00761D3C" w:rsidRDefault="00F52649" w:rsidP="00F52649">
      <w:pPr>
        <w:rPr>
          <w:rFonts w:ascii="ＭＳ 明朝" w:eastAsia="ＭＳ 明朝" w:hAnsi="ＭＳ 明朝"/>
        </w:rPr>
      </w:pPr>
      <w:r w:rsidRPr="00761D3C">
        <w:rPr>
          <w:rFonts w:ascii="ＭＳ 明朝" w:eastAsia="ＭＳ 明朝" w:hAnsi="ＭＳ 明朝" w:hint="eastAsia"/>
        </w:rPr>
        <w:t xml:space="preserve">　生産誘発額のうち、生産に要した原材料やサービスなどの中間投入額を控除したもので、雇用者報酬、営業余剰などである。一定期間における付加価値の合計額がＧＤＰである。</w:t>
      </w:r>
    </w:p>
    <w:p w14:paraId="661B77AC" w14:textId="77777777" w:rsidR="00F52649" w:rsidRPr="00761D3C" w:rsidRDefault="00F52649" w:rsidP="00F52649">
      <w:pPr>
        <w:numPr>
          <w:ilvl w:val="0"/>
          <w:numId w:val="2"/>
        </w:numPr>
        <w:overflowPunct w:val="0"/>
        <w:adjustRightInd w:val="0"/>
        <w:jc w:val="left"/>
        <w:textAlignment w:val="baseline"/>
        <w:rPr>
          <w:rFonts w:ascii="ＭＳ 明朝" w:eastAsia="ＭＳ 明朝" w:hAnsi="ＭＳ 明朝"/>
          <w:b/>
        </w:rPr>
      </w:pPr>
      <w:r w:rsidRPr="00761D3C">
        <w:rPr>
          <w:rFonts w:ascii="ＭＳ 明朝" w:eastAsia="ＭＳ 明朝" w:hAnsi="ＭＳ 明朝" w:hint="eastAsia"/>
          <w:b/>
        </w:rPr>
        <w:t>雇用誘発効果</w:t>
      </w:r>
    </w:p>
    <w:p w14:paraId="46CAF699" w14:textId="77777777" w:rsidR="00F52649" w:rsidRPr="00761D3C" w:rsidRDefault="00F52649" w:rsidP="00F52649">
      <w:pPr>
        <w:overflowPunct w:val="0"/>
        <w:adjustRightInd w:val="0"/>
        <w:ind w:firstLineChars="100" w:firstLine="237"/>
        <w:jc w:val="left"/>
        <w:textAlignment w:val="baseline"/>
        <w:rPr>
          <w:rFonts w:ascii="ＭＳ 明朝" w:eastAsia="ＭＳ 明朝" w:hAnsi="ＭＳ 明朝"/>
          <w:color w:val="000000"/>
          <w:kern w:val="0"/>
          <w:sz w:val="22"/>
        </w:rPr>
      </w:pPr>
      <w:r w:rsidRPr="00761D3C">
        <w:rPr>
          <w:rFonts w:ascii="ＭＳ 明朝" w:eastAsia="ＭＳ 明朝" w:hAnsi="ＭＳ 明朝" w:hint="eastAsia"/>
          <w:color w:val="000000"/>
          <w:kern w:val="0"/>
          <w:sz w:val="22"/>
        </w:rPr>
        <w:t>経済波及効果を雇用（就業者数、雇用者数）に換算したもので雇用表等を用いて推計する。</w:t>
      </w:r>
    </w:p>
    <w:p w14:paraId="736321BF" w14:textId="77777777" w:rsidR="00F52649" w:rsidRPr="00761D3C" w:rsidRDefault="00F52649" w:rsidP="00F52649">
      <w:pPr>
        <w:rPr>
          <w:rFonts w:ascii="ＭＳ 明朝" w:eastAsia="ＭＳ 明朝" w:hAnsi="ＭＳ 明朝"/>
        </w:rPr>
      </w:pPr>
      <w:r w:rsidRPr="00761D3C">
        <w:rPr>
          <w:rFonts w:ascii="ＭＳ 明朝" w:eastAsia="ＭＳ 明朝" w:hAnsi="ＭＳ 明朝" w:hint="eastAsia"/>
          <w:b/>
        </w:rPr>
        <w:t xml:space="preserve">　就業者</w:t>
      </w:r>
      <w:r w:rsidRPr="00761D3C">
        <w:rPr>
          <w:rFonts w:ascii="ＭＳ 明朝" w:eastAsia="ＭＳ 明朝" w:hAnsi="ＭＳ 明朝" w:hint="eastAsia"/>
        </w:rPr>
        <w:t>：個人業主（個人経営の事業主）、家族従業者（個人業主の家族）及び雇用者</w:t>
      </w:r>
    </w:p>
    <w:p w14:paraId="3D12983E" w14:textId="77777777" w:rsidR="00F52649" w:rsidRPr="00761D3C" w:rsidRDefault="00F52649" w:rsidP="00F52649">
      <w:pPr>
        <w:ind w:firstLineChars="100" w:firstLine="228"/>
        <w:rPr>
          <w:rFonts w:ascii="ＭＳ 明朝" w:eastAsia="ＭＳ 明朝" w:hAnsi="ＭＳ 明朝"/>
        </w:rPr>
      </w:pPr>
      <w:r w:rsidRPr="00761D3C">
        <w:rPr>
          <w:rFonts w:ascii="ＭＳ 明朝" w:eastAsia="ＭＳ 明朝" w:hAnsi="ＭＳ 明朝" w:hint="eastAsia"/>
          <w:b/>
        </w:rPr>
        <w:t>雇用者</w:t>
      </w:r>
      <w:r w:rsidRPr="00761D3C">
        <w:rPr>
          <w:rFonts w:ascii="ＭＳ 明朝" w:eastAsia="ＭＳ 明朝" w:hAnsi="ＭＳ 明朝" w:hint="eastAsia"/>
        </w:rPr>
        <w:t>：就業者のうち、常用雇用者及び臨時・日雇</w:t>
      </w:r>
    </w:p>
    <w:p w14:paraId="300D440B" w14:textId="15A67693" w:rsidR="00F52649" w:rsidRDefault="004A1A68" w:rsidP="00A1247B">
      <w:pPr>
        <w:rPr>
          <w:rFonts w:ascii="ＭＳ 明朝" w:eastAsia="ＭＳ 明朝" w:hAnsi="ＭＳ 明朝"/>
          <w:sz w:val="22"/>
        </w:rPr>
      </w:pPr>
      <w:r w:rsidRPr="004A1A68">
        <w:rPr>
          <w:noProof/>
        </w:rPr>
        <w:drawing>
          <wp:inline distT="0" distB="0" distL="0" distR="0" wp14:anchorId="722ADE0F" wp14:editId="6A18FFD1">
            <wp:extent cx="5352369" cy="4057650"/>
            <wp:effectExtent l="0" t="0" r="1270" b="0"/>
            <wp:docPr id="13772631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58401" cy="4062223"/>
                    </a:xfrm>
                    <a:prstGeom prst="rect">
                      <a:avLst/>
                    </a:prstGeom>
                    <a:noFill/>
                    <a:ln>
                      <a:noFill/>
                    </a:ln>
                  </pic:spPr>
                </pic:pic>
              </a:graphicData>
            </a:graphic>
          </wp:inline>
        </w:drawing>
      </w:r>
    </w:p>
    <w:p w14:paraId="1495339F" w14:textId="77777777" w:rsidR="007A43D0" w:rsidRDefault="007A43D0" w:rsidP="00A1247B">
      <w:pPr>
        <w:rPr>
          <w:rFonts w:ascii="ＭＳ 明朝" w:eastAsia="ＭＳ 明朝" w:hAnsi="ＭＳ 明朝"/>
          <w:sz w:val="22"/>
        </w:rPr>
      </w:pPr>
    </w:p>
    <w:sectPr w:rsidR="007A43D0" w:rsidSect="00C21347">
      <w:footerReference w:type="default" r:id="rId28"/>
      <w:pgSz w:w="11906" w:h="16838" w:code="9"/>
      <w:pgMar w:top="1021" w:right="1134" w:bottom="1021" w:left="1134" w:header="851" w:footer="992" w:gutter="0"/>
      <w:cols w:space="425"/>
      <w:docGrid w:type="linesAndChar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D445B" w14:textId="77777777" w:rsidR="00743BB4" w:rsidRDefault="00743BB4" w:rsidP="00A1247B">
      <w:r>
        <w:separator/>
      </w:r>
    </w:p>
  </w:endnote>
  <w:endnote w:type="continuationSeparator" w:id="0">
    <w:p w14:paraId="7AB73185" w14:textId="77777777" w:rsidR="00743BB4" w:rsidRDefault="00743BB4" w:rsidP="00A1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040442"/>
      <w:docPartObj>
        <w:docPartGallery w:val="Page Numbers (Bottom of Page)"/>
        <w:docPartUnique/>
      </w:docPartObj>
    </w:sdtPr>
    <w:sdtEndPr/>
    <w:sdtContent>
      <w:p w14:paraId="57F59244" w14:textId="1718CFB6" w:rsidR="00A1247B" w:rsidRDefault="00A1247B">
        <w:pPr>
          <w:pStyle w:val="ad"/>
          <w:jc w:val="center"/>
        </w:pPr>
        <w:r>
          <w:fldChar w:fldCharType="begin"/>
        </w:r>
        <w:r>
          <w:instrText>PAGE   \* MERGEFORMAT</w:instrText>
        </w:r>
        <w:r>
          <w:fldChar w:fldCharType="separate"/>
        </w:r>
        <w:r>
          <w:rPr>
            <w:lang w:val="ja-JP"/>
          </w:rPr>
          <w:t>2</w:t>
        </w:r>
        <w:r>
          <w:fldChar w:fldCharType="end"/>
        </w:r>
      </w:p>
    </w:sdtContent>
  </w:sdt>
  <w:p w14:paraId="6F648330" w14:textId="77777777" w:rsidR="00A1247B" w:rsidRDefault="00A1247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0AED5" w14:textId="77777777" w:rsidR="00743BB4" w:rsidRDefault="00743BB4" w:rsidP="00A1247B">
      <w:r>
        <w:separator/>
      </w:r>
    </w:p>
  </w:footnote>
  <w:footnote w:type="continuationSeparator" w:id="0">
    <w:p w14:paraId="76617794" w14:textId="77777777" w:rsidR="00743BB4" w:rsidRDefault="00743BB4" w:rsidP="00A12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1D07"/>
    <w:multiLevelType w:val="hybridMultilevel"/>
    <w:tmpl w:val="DF348108"/>
    <w:lvl w:ilvl="0" w:tplc="49CEC8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D3E95"/>
    <w:multiLevelType w:val="hybridMultilevel"/>
    <w:tmpl w:val="16B8050A"/>
    <w:lvl w:ilvl="0" w:tplc="BA087D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933089"/>
    <w:multiLevelType w:val="hybridMultilevel"/>
    <w:tmpl w:val="3FF4F30C"/>
    <w:lvl w:ilvl="0" w:tplc="2DCC64D8">
      <w:start w:val="1"/>
      <w:numFmt w:val="decimalFullWidth"/>
      <w:lvlText w:val="注%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37F16337"/>
    <w:multiLevelType w:val="hybridMultilevel"/>
    <w:tmpl w:val="2AFA386C"/>
    <w:lvl w:ilvl="0" w:tplc="86167D8E">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400093"/>
    <w:multiLevelType w:val="hybridMultilevel"/>
    <w:tmpl w:val="C200EDC8"/>
    <w:lvl w:ilvl="0" w:tplc="101C45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CE0BF6"/>
    <w:multiLevelType w:val="hybridMultilevel"/>
    <w:tmpl w:val="014CF86C"/>
    <w:lvl w:ilvl="0" w:tplc="13E822A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7F180A69"/>
    <w:multiLevelType w:val="hybridMultilevel"/>
    <w:tmpl w:val="47BC7E08"/>
    <w:lvl w:ilvl="0" w:tplc="FB44EA76">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715957301">
    <w:abstractNumId w:val="0"/>
  </w:num>
  <w:num w:numId="2" w16cid:durableId="777262058">
    <w:abstractNumId w:val="3"/>
  </w:num>
  <w:num w:numId="3" w16cid:durableId="139084116">
    <w:abstractNumId w:val="5"/>
  </w:num>
  <w:num w:numId="4" w16cid:durableId="87315302">
    <w:abstractNumId w:val="6"/>
  </w:num>
  <w:num w:numId="5" w16cid:durableId="888567933">
    <w:abstractNumId w:val="2"/>
  </w:num>
  <w:num w:numId="6" w16cid:durableId="101188414">
    <w:abstractNumId w:val="4"/>
  </w:num>
  <w:num w:numId="7" w16cid:durableId="169714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7"/>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8A"/>
    <w:rsid w:val="000101C1"/>
    <w:rsid w:val="000218AF"/>
    <w:rsid w:val="00033E8D"/>
    <w:rsid w:val="0003554C"/>
    <w:rsid w:val="0004308B"/>
    <w:rsid w:val="00052F8F"/>
    <w:rsid w:val="00061C2F"/>
    <w:rsid w:val="00063166"/>
    <w:rsid w:val="0006505B"/>
    <w:rsid w:val="00076297"/>
    <w:rsid w:val="000834D8"/>
    <w:rsid w:val="00093B1A"/>
    <w:rsid w:val="000A4886"/>
    <w:rsid w:val="000B02C8"/>
    <w:rsid w:val="000C47F3"/>
    <w:rsid w:val="000C6080"/>
    <w:rsid w:val="000C75E7"/>
    <w:rsid w:val="000E7A14"/>
    <w:rsid w:val="000F7029"/>
    <w:rsid w:val="0010150F"/>
    <w:rsid w:val="001025B7"/>
    <w:rsid w:val="00107DF6"/>
    <w:rsid w:val="00112631"/>
    <w:rsid w:val="00116275"/>
    <w:rsid w:val="00116653"/>
    <w:rsid w:val="00122C5C"/>
    <w:rsid w:val="00127086"/>
    <w:rsid w:val="00133A99"/>
    <w:rsid w:val="00134045"/>
    <w:rsid w:val="00140EA8"/>
    <w:rsid w:val="001445B0"/>
    <w:rsid w:val="00145C52"/>
    <w:rsid w:val="0015014C"/>
    <w:rsid w:val="00152968"/>
    <w:rsid w:val="00153A21"/>
    <w:rsid w:val="00156DB7"/>
    <w:rsid w:val="001645D4"/>
    <w:rsid w:val="00172DD3"/>
    <w:rsid w:val="001772E6"/>
    <w:rsid w:val="0018051F"/>
    <w:rsid w:val="00181CFE"/>
    <w:rsid w:val="00182B80"/>
    <w:rsid w:val="00193CFB"/>
    <w:rsid w:val="0019530E"/>
    <w:rsid w:val="001957B6"/>
    <w:rsid w:val="001A0686"/>
    <w:rsid w:val="001A3F3C"/>
    <w:rsid w:val="001A5804"/>
    <w:rsid w:val="001A6449"/>
    <w:rsid w:val="001A75B4"/>
    <w:rsid w:val="001B1D57"/>
    <w:rsid w:val="001B201C"/>
    <w:rsid w:val="001B4C58"/>
    <w:rsid w:val="001B5208"/>
    <w:rsid w:val="001D5B44"/>
    <w:rsid w:val="001D6F69"/>
    <w:rsid w:val="001E17A2"/>
    <w:rsid w:val="001F0542"/>
    <w:rsid w:val="001F0FD8"/>
    <w:rsid w:val="0020435E"/>
    <w:rsid w:val="002046EE"/>
    <w:rsid w:val="0023328B"/>
    <w:rsid w:val="002362A4"/>
    <w:rsid w:val="00271915"/>
    <w:rsid w:val="00272254"/>
    <w:rsid w:val="002756DC"/>
    <w:rsid w:val="00277325"/>
    <w:rsid w:val="00282204"/>
    <w:rsid w:val="0028719C"/>
    <w:rsid w:val="002916FB"/>
    <w:rsid w:val="002A23C1"/>
    <w:rsid w:val="002D4CF5"/>
    <w:rsid w:val="002D52E1"/>
    <w:rsid w:val="002E1711"/>
    <w:rsid w:val="002E2DBD"/>
    <w:rsid w:val="0033285F"/>
    <w:rsid w:val="00347F04"/>
    <w:rsid w:val="00350466"/>
    <w:rsid w:val="0035685D"/>
    <w:rsid w:val="003719CE"/>
    <w:rsid w:val="003722E8"/>
    <w:rsid w:val="00375289"/>
    <w:rsid w:val="003846B1"/>
    <w:rsid w:val="00397B45"/>
    <w:rsid w:val="003A3F33"/>
    <w:rsid w:val="003B376D"/>
    <w:rsid w:val="003B61D0"/>
    <w:rsid w:val="003B752A"/>
    <w:rsid w:val="003F0071"/>
    <w:rsid w:val="004104A4"/>
    <w:rsid w:val="00413EB6"/>
    <w:rsid w:val="00431104"/>
    <w:rsid w:val="00432674"/>
    <w:rsid w:val="004334BF"/>
    <w:rsid w:val="004352F7"/>
    <w:rsid w:val="004360E2"/>
    <w:rsid w:val="00436652"/>
    <w:rsid w:val="00436CFA"/>
    <w:rsid w:val="00436D53"/>
    <w:rsid w:val="00436E1A"/>
    <w:rsid w:val="00440980"/>
    <w:rsid w:val="00447646"/>
    <w:rsid w:val="004528F5"/>
    <w:rsid w:val="00455B1B"/>
    <w:rsid w:val="0045639B"/>
    <w:rsid w:val="00463D21"/>
    <w:rsid w:val="00467C27"/>
    <w:rsid w:val="00467E1C"/>
    <w:rsid w:val="00471BBA"/>
    <w:rsid w:val="004832DC"/>
    <w:rsid w:val="004835B2"/>
    <w:rsid w:val="004A1A68"/>
    <w:rsid w:val="004A5109"/>
    <w:rsid w:val="004A68AF"/>
    <w:rsid w:val="004A734B"/>
    <w:rsid w:val="004A7E51"/>
    <w:rsid w:val="004B07D4"/>
    <w:rsid w:val="004B77F3"/>
    <w:rsid w:val="004B7B97"/>
    <w:rsid w:val="004E709E"/>
    <w:rsid w:val="004F0AC0"/>
    <w:rsid w:val="00505261"/>
    <w:rsid w:val="005121E1"/>
    <w:rsid w:val="00525B0E"/>
    <w:rsid w:val="005355BF"/>
    <w:rsid w:val="00543E86"/>
    <w:rsid w:val="00570D10"/>
    <w:rsid w:val="0057346B"/>
    <w:rsid w:val="005A25F2"/>
    <w:rsid w:val="005B02DB"/>
    <w:rsid w:val="005B1821"/>
    <w:rsid w:val="005C025C"/>
    <w:rsid w:val="005C148B"/>
    <w:rsid w:val="005C4E32"/>
    <w:rsid w:val="005C7A44"/>
    <w:rsid w:val="005C7D8A"/>
    <w:rsid w:val="005D25CC"/>
    <w:rsid w:val="005D2DCD"/>
    <w:rsid w:val="005D5284"/>
    <w:rsid w:val="005F3398"/>
    <w:rsid w:val="005F4CD4"/>
    <w:rsid w:val="00602067"/>
    <w:rsid w:val="006023CC"/>
    <w:rsid w:val="00605198"/>
    <w:rsid w:val="00606C9D"/>
    <w:rsid w:val="00617FA5"/>
    <w:rsid w:val="006219BA"/>
    <w:rsid w:val="00621B7D"/>
    <w:rsid w:val="00631EE3"/>
    <w:rsid w:val="006429BC"/>
    <w:rsid w:val="00643CE2"/>
    <w:rsid w:val="00652A68"/>
    <w:rsid w:val="006717AA"/>
    <w:rsid w:val="00673B1E"/>
    <w:rsid w:val="00675002"/>
    <w:rsid w:val="00683F7C"/>
    <w:rsid w:val="006854D6"/>
    <w:rsid w:val="00693E1E"/>
    <w:rsid w:val="0069692C"/>
    <w:rsid w:val="006A01C1"/>
    <w:rsid w:val="006A17AC"/>
    <w:rsid w:val="006A6BC8"/>
    <w:rsid w:val="006C0484"/>
    <w:rsid w:val="006D00FB"/>
    <w:rsid w:val="006D5ACC"/>
    <w:rsid w:val="006E0E34"/>
    <w:rsid w:val="006F465B"/>
    <w:rsid w:val="007018FB"/>
    <w:rsid w:val="007072F2"/>
    <w:rsid w:val="00717C94"/>
    <w:rsid w:val="00741A9F"/>
    <w:rsid w:val="00743BB4"/>
    <w:rsid w:val="00751E27"/>
    <w:rsid w:val="00753C0A"/>
    <w:rsid w:val="00760A24"/>
    <w:rsid w:val="00761D3C"/>
    <w:rsid w:val="00765371"/>
    <w:rsid w:val="00771189"/>
    <w:rsid w:val="00775639"/>
    <w:rsid w:val="00781F32"/>
    <w:rsid w:val="00782637"/>
    <w:rsid w:val="00795DC3"/>
    <w:rsid w:val="007975C9"/>
    <w:rsid w:val="007A0D69"/>
    <w:rsid w:val="007A43D0"/>
    <w:rsid w:val="007A5D6B"/>
    <w:rsid w:val="007A7821"/>
    <w:rsid w:val="007B56B4"/>
    <w:rsid w:val="007C1B72"/>
    <w:rsid w:val="007C61D4"/>
    <w:rsid w:val="007C6828"/>
    <w:rsid w:val="007D6361"/>
    <w:rsid w:val="007F7632"/>
    <w:rsid w:val="0080441E"/>
    <w:rsid w:val="008125DF"/>
    <w:rsid w:val="008157DB"/>
    <w:rsid w:val="008403B7"/>
    <w:rsid w:val="00843CD2"/>
    <w:rsid w:val="008449A0"/>
    <w:rsid w:val="00851EBD"/>
    <w:rsid w:val="008562C1"/>
    <w:rsid w:val="008661EC"/>
    <w:rsid w:val="00866758"/>
    <w:rsid w:val="008725FE"/>
    <w:rsid w:val="00875690"/>
    <w:rsid w:val="00885250"/>
    <w:rsid w:val="008947DB"/>
    <w:rsid w:val="008A265A"/>
    <w:rsid w:val="008B3B5F"/>
    <w:rsid w:val="008C04F3"/>
    <w:rsid w:val="008C391B"/>
    <w:rsid w:val="008C513D"/>
    <w:rsid w:val="008D4D6B"/>
    <w:rsid w:val="008D60CC"/>
    <w:rsid w:val="0090516A"/>
    <w:rsid w:val="009125E5"/>
    <w:rsid w:val="00915EF8"/>
    <w:rsid w:val="0091637E"/>
    <w:rsid w:val="00962183"/>
    <w:rsid w:val="009651E8"/>
    <w:rsid w:val="00973FCD"/>
    <w:rsid w:val="00976A5F"/>
    <w:rsid w:val="009800A6"/>
    <w:rsid w:val="0098308F"/>
    <w:rsid w:val="00985D61"/>
    <w:rsid w:val="009A48E0"/>
    <w:rsid w:val="009B33D4"/>
    <w:rsid w:val="009B3ADE"/>
    <w:rsid w:val="009C633A"/>
    <w:rsid w:val="009F2F24"/>
    <w:rsid w:val="00A1247B"/>
    <w:rsid w:val="00A1398B"/>
    <w:rsid w:val="00A2061C"/>
    <w:rsid w:val="00A276BF"/>
    <w:rsid w:val="00A42A80"/>
    <w:rsid w:val="00A47467"/>
    <w:rsid w:val="00A55110"/>
    <w:rsid w:val="00A56651"/>
    <w:rsid w:val="00A567F5"/>
    <w:rsid w:val="00A603C9"/>
    <w:rsid w:val="00A631F5"/>
    <w:rsid w:val="00A636AE"/>
    <w:rsid w:val="00A655B2"/>
    <w:rsid w:val="00A761C7"/>
    <w:rsid w:val="00A76288"/>
    <w:rsid w:val="00A80E25"/>
    <w:rsid w:val="00A8380A"/>
    <w:rsid w:val="00A939C5"/>
    <w:rsid w:val="00AA06A0"/>
    <w:rsid w:val="00AA5D8C"/>
    <w:rsid w:val="00AB10CC"/>
    <w:rsid w:val="00AB17FF"/>
    <w:rsid w:val="00AB4057"/>
    <w:rsid w:val="00AB76A7"/>
    <w:rsid w:val="00AC436D"/>
    <w:rsid w:val="00AD6F2F"/>
    <w:rsid w:val="00B11890"/>
    <w:rsid w:val="00B16CB5"/>
    <w:rsid w:val="00B31EA2"/>
    <w:rsid w:val="00B3296E"/>
    <w:rsid w:val="00B37DA8"/>
    <w:rsid w:val="00B50C73"/>
    <w:rsid w:val="00B656CE"/>
    <w:rsid w:val="00B747D4"/>
    <w:rsid w:val="00B763BE"/>
    <w:rsid w:val="00B91CC1"/>
    <w:rsid w:val="00B9297E"/>
    <w:rsid w:val="00BA2881"/>
    <w:rsid w:val="00BB4B68"/>
    <w:rsid w:val="00BC4811"/>
    <w:rsid w:val="00BC4BF3"/>
    <w:rsid w:val="00BD0ED4"/>
    <w:rsid w:val="00BE29FE"/>
    <w:rsid w:val="00BE514A"/>
    <w:rsid w:val="00BF5229"/>
    <w:rsid w:val="00C03668"/>
    <w:rsid w:val="00C10285"/>
    <w:rsid w:val="00C119C8"/>
    <w:rsid w:val="00C21347"/>
    <w:rsid w:val="00C21A5F"/>
    <w:rsid w:val="00C3075C"/>
    <w:rsid w:val="00C30AB1"/>
    <w:rsid w:val="00C31FB7"/>
    <w:rsid w:val="00C44719"/>
    <w:rsid w:val="00C6428F"/>
    <w:rsid w:val="00C64E78"/>
    <w:rsid w:val="00C95ACC"/>
    <w:rsid w:val="00CB0D97"/>
    <w:rsid w:val="00CB4AB8"/>
    <w:rsid w:val="00CB7BFB"/>
    <w:rsid w:val="00CC18A6"/>
    <w:rsid w:val="00CC7342"/>
    <w:rsid w:val="00CD3652"/>
    <w:rsid w:val="00CD529D"/>
    <w:rsid w:val="00CD5965"/>
    <w:rsid w:val="00CE3FB2"/>
    <w:rsid w:val="00CE7DD6"/>
    <w:rsid w:val="00CF16F3"/>
    <w:rsid w:val="00D03F41"/>
    <w:rsid w:val="00D223ED"/>
    <w:rsid w:val="00D262D4"/>
    <w:rsid w:val="00D26BDB"/>
    <w:rsid w:val="00D30222"/>
    <w:rsid w:val="00D451A6"/>
    <w:rsid w:val="00D50205"/>
    <w:rsid w:val="00D556EB"/>
    <w:rsid w:val="00D6146A"/>
    <w:rsid w:val="00D614D8"/>
    <w:rsid w:val="00D622CF"/>
    <w:rsid w:val="00D75572"/>
    <w:rsid w:val="00D77F0B"/>
    <w:rsid w:val="00D821EF"/>
    <w:rsid w:val="00DC559B"/>
    <w:rsid w:val="00DD533F"/>
    <w:rsid w:val="00DE15BC"/>
    <w:rsid w:val="00E15F8D"/>
    <w:rsid w:val="00E32656"/>
    <w:rsid w:val="00E37CA8"/>
    <w:rsid w:val="00E42BC7"/>
    <w:rsid w:val="00E43D98"/>
    <w:rsid w:val="00E451D0"/>
    <w:rsid w:val="00E5197B"/>
    <w:rsid w:val="00E730F6"/>
    <w:rsid w:val="00E96F6E"/>
    <w:rsid w:val="00E97129"/>
    <w:rsid w:val="00EB78AC"/>
    <w:rsid w:val="00EE5A98"/>
    <w:rsid w:val="00EE64A0"/>
    <w:rsid w:val="00EF6A7A"/>
    <w:rsid w:val="00F0420A"/>
    <w:rsid w:val="00F1251A"/>
    <w:rsid w:val="00F15E5A"/>
    <w:rsid w:val="00F249F3"/>
    <w:rsid w:val="00F5107D"/>
    <w:rsid w:val="00F52649"/>
    <w:rsid w:val="00F542EC"/>
    <w:rsid w:val="00F75045"/>
    <w:rsid w:val="00F93671"/>
    <w:rsid w:val="00F938E8"/>
    <w:rsid w:val="00FA02D0"/>
    <w:rsid w:val="00FA6580"/>
    <w:rsid w:val="00FB22E0"/>
    <w:rsid w:val="00FB2B3E"/>
    <w:rsid w:val="00FB6BA2"/>
    <w:rsid w:val="00FC618F"/>
    <w:rsid w:val="00FD3D62"/>
    <w:rsid w:val="00FE6051"/>
    <w:rsid w:val="00FF1908"/>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4AFC70"/>
  <w15:chartTrackingRefBased/>
  <w15:docId w15:val="{00662109-07C1-48EF-8054-4CEB1388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7D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7D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7D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7D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7D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7D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7D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7D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7D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7D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7D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7D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7D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7D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7D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7D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7D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7D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7D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7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D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7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D8A"/>
    <w:pPr>
      <w:spacing w:before="160" w:after="160"/>
      <w:jc w:val="center"/>
    </w:pPr>
    <w:rPr>
      <w:i/>
      <w:iCs/>
      <w:color w:val="404040" w:themeColor="text1" w:themeTint="BF"/>
    </w:rPr>
  </w:style>
  <w:style w:type="character" w:customStyle="1" w:styleId="a8">
    <w:name w:val="引用文 (文字)"/>
    <w:basedOn w:val="a0"/>
    <w:link w:val="a7"/>
    <w:uiPriority w:val="29"/>
    <w:rsid w:val="005C7D8A"/>
    <w:rPr>
      <w:i/>
      <w:iCs/>
      <w:color w:val="404040" w:themeColor="text1" w:themeTint="BF"/>
    </w:rPr>
  </w:style>
  <w:style w:type="paragraph" w:styleId="a9">
    <w:name w:val="List Paragraph"/>
    <w:basedOn w:val="a"/>
    <w:uiPriority w:val="34"/>
    <w:qFormat/>
    <w:rsid w:val="005C7D8A"/>
    <w:pPr>
      <w:ind w:left="720"/>
      <w:contextualSpacing/>
    </w:pPr>
  </w:style>
  <w:style w:type="character" w:styleId="21">
    <w:name w:val="Intense Emphasis"/>
    <w:basedOn w:val="a0"/>
    <w:uiPriority w:val="21"/>
    <w:qFormat/>
    <w:rsid w:val="005C7D8A"/>
    <w:rPr>
      <w:i/>
      <w:iCs/>
      <w:color w:val="2F5496" w:themeColor="accent1" w:themeShade="BF"/>
    </w:rPr>
  </w:style>
  <w:style w:type="paragraph" w:styleId="22">
    <w:name w:val="Intense Quote"/>
    <w:basedOn w:val="a"/>
    <w:next w:val="a"/>
    <w:link w:val="23"/>
    <w:uiPriority w:val="30"/>
    <w:qFormat/>
    <w:rsid w:val="005C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C7D8A"/>
    <w:rPr>
      <w:i/>
      <w:iCs/>
      <w:color w:val="2F5496" w:themeColor="accent1" w:themeShade="BF"/>
    </w:rPr>
  </w:style>
  <w:style w:type="character" w:styleId="24">
    <w:name w:val="Intense Reference"/>
    <w:basedOn w:val="a0"/>
    <w:uiPriority w:val="32"/>
    <w:qFormat/>
    <w:rsid w:val="005C7D8A"/>
    <w:rPr>
      <w:b/>
      <w:bCs/>
      <w:smallCaps/>
      <w:color w:val="2F5496" w:themeColor="accent1" w:themeShade="BF"/>
      <w:spacing w:val="5"/>
    </w:rPr>
  </w:style>
  <w:style w:type="character" w:styleId="aa">
    <w:name w:val="Hyperlink"/>
    <w:uiPriority w:val="99"/>
    <w:unhideWhenUsed/>
    <w:rsid w:val="00F52649"/>
    <w:rPr>
      <w:color w:val="0563C1"/>
      <w:u w:val="single"/>
    </w:rPr>
  </w:style>
  <w:style w:type="paragraph" w:styleId="ab">
    <w:name w:val="header"/>
    <w:basedOn w:val="a"/>
    <w:link w:val="ac"/>
    <w:uiPriority w:val="99"/>
    <w:unhideWhenUsed/>
    <w:rsid w:val="00A1247B"/>
    <w:pPr>
      <w:tabs>
        <w:tab w:val="center" w:pos="4252"/>
        <w:tab w:val="right" w:pos="8504"/>
      </w:tabs>
      <w:snapToGrid w:val="0"/>
    </w:pPr>
  </w:style>
  <w:style w:type="character" w:customStyle="1" w:styleId="ac">
    <w:name w:val="ヘッダー (文字)"/>
    <w:basedOn w:val="a0"/>
    <w:link w:val="ab"/>
    <w:uiPriority w:val="99"/>
    <w:rsid w:val="00A1247B"/>
  </w:style>
  <w:style w:type="paragraph" w:styleId="ad">
    <w:name w:val="footer"/>
    <w:basedOn w:val="a"/>
    <w:link w:val="ae"/>
    <w:uiPriority w:val="99"/>
    <w:unhideWhenUsed/>
    <w:rsid w:val="00A1247B"/>
    <w:pPr>
      <w:tabs>
        <w:tab w:val="center" w:pos="4252"/>
        <w:tab w:val="right" w:pos="8504"/>
      </w:tabs>
      <w:snapToGrid w:val="0"/>
    </w:pPr>
  </w:style>
  <w:style w:type="character" w:customStyle="1" w:styleId="ae">
    <w:name w:val="フッター (文字)"/>
    <w:basedOn w:val="a0"/>
    <w:link w:val="ad"/>
    <w:uiPriority w:val="99"/>
    <w:rsid w:val="00A1247B"/>
  </w:style>
  <w:style w:type="paragraph" w:styleId="af">
    <w:name w:val="Note Heading"/>
    <w:basedOn w:val="a"/>
    <w:next w:val="a"/>
    <w:link w:val="af0"/>
    <w:uiPriority w:val="99"/>
    <w:unhideWhenUsed/>
    <w:rsid w:val="00375289"/>
    <w:pPr>
      <w:jc w:val="center"/>
    </w:pPr>
    <w:rPr>
      <w:rFonts w:ascii="ＭＳ 明朝" w:eastAsia="ＭＳ 明朝" w:hAnsi="ＭＳ 明朝"/>
      <w:sz w:val="22"/>
    </w:rPr>
  </w:style>
  <w:style w:type="character" w:customStyle="1" w:styleId="af0">
    <w:name w:val="記 (文字)"/>
    <w:basedOn w:val="a0"/>
    <w:link w:val="af"/>
    <w:uiPriority w:val="99"/>
    <w:rsid w:val="00375289"/>
    <w:rPr>
      <w:rFonts w:ascii="ＭＳ 明朝" w:eastAsia="ＭＳ 明朝" w:hAnsi="ＭＳ 明朝"/>
      <w:sz w:val="22"/>
    </w:rPr>
  </w:style>
  <w:style w:type="paragraph" w:styleId="af1">
    <w:name w:val="Closing"/>
    <w:basedOn w:val="a"/>
    <w:link w:val="af2"/>
    <w:uiPriority w:val="99"/>
    <w:unhideWhenUsed/>
    <w:rsid w:val="00375289"/>
    <w:pPr>
      <w:jc w:val="right"/>
    </w:pPr>
    <w:rPr>
      <w:rFonts w:ascii="ＭＳ 明朝" w:eastAsia="ＭＳ 明朝" w:hAnsi="ＭＳ 明朝"/>
      <w:sz w:val="22"/>
    </w:rPr>
  </w:style>
  <w:style w:type="character" w:customStyle="1" w:styleId="af2">
    <w:name w:val="結語 (文字)"/>
    <w:basedOn w:val="a0"/>
    <w:link w:val="af1"/>
    <w:uiPriority w:val="99"/>
    <w:rsid w:val="00375289"/>
    <w:rPr>
      <w:rFonts w:ascii="ＭＳ 明朝" w:eastAsia="ＭＳ 明朝" w:hAnsi="ＭＳ 明朝"/>
      <w:sz w:val="22"/>
    </w:rPr>
  </w:style>
  <w:style w:type="paragraph" w:styleId="af3">
    <w:name w:val="Date"/>
    <w:basedOn w:val="a"/>
    <w:next w:val="a"/>
    <w:link w:val="af4"/>
    <w:uiPriority w:val="99"/>
    <w:semiHidden/>
    <w:unhideWhenUsed/>
    <w:rsid w:val="00447646"/>
  </w:style>
  <w:style w:type="character" w:customStyle="1" w:styleId="af4">
    <w:name w:val="日付 (文字)"/>
    <w:basedOn w:val="a0"/>
    <w:link w:val="af3"/>
    <w:uiPriority w:val="99"/>
    <w:semiHidden/>
    <w:rsid w:val="00447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12</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恒憲 芦谷</dc:creator>
  <cp:keywords/>
  <dc:description/>
  <cp:lastModifiedBy>城古　博史</cp:lastModifiedBy>
  <cp:revision>7</cp:revision>
  <cp:lastPrinted>2026-01-22T06:43:00Z</cp:lastPrinted>
  <dcterms:created xsi:type="dcterms:W3CDTF">2026-01-22T05:10:00Z</dcterms:created>
  <dcterms:modified xsi:type="dcterms:W3CDTF">2026-01-22T07:54:00Z</dcterms:modified>
</cp:coreProperties>
</file>